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F4D9A" w14:textId="4640251D" w:rsidR="003A4525" w:rsidRDefault="003A4525" w:rsidP="00266AA1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0" distB="0" distL="114300" distR="114300" simplePos="0" relativeHeight="251658240" behindDoc="0" locked="0" layoutInCell="1" allowOverlap="1" wp14:anchorId="74E8A6D0" wp14:editId="5EA96B59">
            <wp:simplePos x="0" y="0"/>
            <wp:positionH relativeFrom="margin">
              <wp:align>left</wp:align>
            </wp:positionH>
            <wp:positionV relativeFrom="paragraph">
              <wp:posOffset>-533400</wp:posOffset>
            </wp:positionV>
            <wp:extent cx="3200400" cy="523875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1C546683" wp14:editId="63CF405A">
            <wp:extent cx="5943600" cy="46355"/>
            <wp:effectExtent l="0" t="0" r="0" b="0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Police Communications Supervisor </w:t>
      </w:r>
      <w:r w:rsidR="00F17A83">
        <w:rPr>
          <w:rStyle w:val="normaltextrun"/>
          <w:rFonts w:ascii="Arial" w:hAnsi="Arial" w:cs="Arial"/>
          <w:b/>
          <w:bCs/>
          <w:sz w:val="28"/>
          <w:szCs w:val="28"/>
        </w:rPr>
        <w:t>Standard</w:t>
      </w:r>
      <w:r>
        <w:rPr>
          <w:rStyle w:val="normaltextrun"/>
          <w:rFonts w:ascii="Arial" w:hAnsi="Arial" w:cs="Arial"/>
          <w:b/>
          <w:bCs/>
          <w:sz w:val="28"/>
          <w:szCs w:val="28"/>
        </w:rPr>
        <w:t xml:space="preserve"> Job Description </w:t>
      </w:r>
      <w:r>
        <w:rPr>
          <w:rStyle w:val="normaltextrun"/>
          <w:rFonts w:ascii="Arial" w:hAnsi="Arial" w:cs="Arial"/>
          <w:sz w:val="28"/>
          <w:szCs w:val="28"/>
        </w:rPr>
        <w:t>    </w:t>
      </w:r>
    </w:p>
    <w:p w14:paraId="7C710C3F" w14:textId="7ABA5526" w:rsidR="003A4525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Theme="minorHAnsi" w:eastAsiaTheme="minorHAnsi" w:hAnsiTheme="minorHAnsi" w:cstheme="minorBidi"/>
          <w:noProof/>
          <w:sz w:val="22"/>
          <w:szCs w:val="22"/>
        </w:rPr>
        <w:drawing>
          <wp:inline distT="0" distB="0" distL="0" distR="0" wp14:anchorId="6CED6742" wp14:editId="20E4B94E">
            <wp:extent cx="5943600" cy="46355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6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normaltextrun"/>
          <w:rFonts w:ascii="Arial" w:hAnsi="Arial" w:cs="Arial"/>
          <w:color w:val="810000"/>
          <w:sz w:val="28"/>
          <w:szCs w:val="28"/>
        </w:rPr>
        <w:t>    </w:t>
      </w:r>
      <w:r>
        <w:rPr>
          <w:rStyle w:val="eop"/>
          <w:rFonts w:ascii="Arial" w:hAnsi="Arial" w:cs="Arial"/>
          <w:color w:val="810000"/>
          <w:sz w:val="28"/>
          <w:szCs w:val="28"/>
        </w:rPr>
        <w:t> </w:t>
      </w:r>
    </w:p>
    <w:p w14:paraId="17EFBE08" w14:textId="4FA40B2B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 xml:space="preserve">Classification Title: </w:t>
      </w:r>
      <w:r w:rsidRPr="00266AA1">
        <w:rPr>
          <w:rStyle w:val="normaltextrun"/>
          <w:rFonts w:ascii="Arial" w:hAnsi="Arial" w:cs="Arial"/>
        </w:rPr>
        <w:t>Police Communications Supervisor</w:t>
      </w:r>
    </w:p>
    <w:p w14:paraId="09AD1014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4F4E86B6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 xml:space="preserve">FLSA Exemption Status: </w:t>
      </w:r>
      <w:r w:rsidRPr="00266AA1">
        <w:rPr>
          <w:rStyle w:val="normaltextrun"/>
          <w:rFonts w:ascii="Arial" w:hAnsi="Arial" w:cs="Arial"/>
        </w:rPr>
        <w:t>Non-Exempt    </w:t>
      </w:r>
      <w:r w:rsidRPr="00266AA1">
        <w:rPr>
          <w:rStyle w:val="eop"/>
          <w:rFonts w:ascii="Arial" w:hAnsi="Arial" w:cs="Arial"/>
        </w:rPr>
        <w:t> </w:t>
      </w:r>
    </w:p>
    <w:p w14:paraId="1292DDD8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6071D6BF" w14:textId="77777777" w:rsidR="00F17A83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  <w:r w:rsidRPr="00266AA1">
        <w:rPr>
          <w:rStyle w:val="normaltextrun"/>
          <w:rFonts w:ascii="Arial" w:hAnsi="Arial" w:cs="Arial"/>
          <w:b/>
          <w:bCs/>
        </w:rPr>
        <w:t xml:space="preserve">Pay Grade: </w:t>
      </w:r>
      <w:r w:rsidRPr="00266AA1">
        <w:rPr>
          <w:rStyle w:val="normaltextrun"/>
          <w:rFonts w:ascii="Arial" w:hAnsi="Arial" w:cs="Arial"/>
        </w:rPr>
        <w:t>11</w:t>
      </w:r>
    </w:p>
    <w:p w14:paraId="11E581F1" w14:textId="77777777" w:rsidR="00F17A83" w:rsidRPr="00266AA1" w:rsidRDefault="00F17A83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6EE5544B" w14:textId="340A524B" w:rsidR="00F17A83" w:rsidRPr="00266AA1" w:rsidRDefault="00F17A83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>Minimum Pay:</w:t>
      </w:r>
      <w:r w:rsidR="0041477D" w:rsidRPr="00266AA1">
        <w:rPr>
          <w:rStyle w:val="normaltextrun"/>
          <w:rFonts w:ascii="Arial" w:hAnsi="Arial" w:cs="Arial"/>
          <w:b/>
          <w:bCs/>
        </w:rPr>
        <w:t xml:space="preserve"> </w:t>
      </w:r>
      <w:r w:rsidR="0041477D" w:rsidRPr="00266AA1">
        <w:rPr>
          <w:rStyle w:val="normaltextrun"/>
          <w:rFonts w:ascii="Arial" w:hAnsi="Arial" w:cs="Arial"/>
        </w:rPr>
        <w:t>$25.89</w:t>
      </w:r>
    </w:p>
    <w:p w14:paraId="1240D410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5C14145F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Job Description Summary: </w:t>
      </w:r>
      <w:r w:rsidRPr="00266AA1">
        <w:rPr>
          <w:rStyle w:val="normaltextrun"/>
          <w:rFonts w:ascii="Arial" w:hAnsi="Arial" w:cs="Arial"/>
          <w:color w:val="000000"/>
        </w:rPr>
        <w:t>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095E60F3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6CF855EA" w14:textId="4B615C76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Police Communications Supervisor, under general supervision, supervises personnel for the Communications Division. Serves as a liaison between the department and the University or outside agencies.</w:t>
      </w:r>
      <w:r w:rsidRPr="00266AA1">
        <w:rPr>
          <w:rStyle w:val="normaltextrun"/>
          <w:rFonts w:ascii="Arial" w:hAnsi="Arial" w:cs="Arial"/>
          <w:color w:val="1F4E79"/>
        </w:rPr>
        <w:t>   </w:t>
      </w:r>
      <w:r w:rsidRPr="00266AA1">
        <w:rPr>
          <w:rStyle w:val="eop"/>
          <w:rFonts w:ascii="Arial" w:hAnsi="Arial" w:cs="Arial"/>
          <w:color w:val="1F4E79"/>
        </w:rPr>
        <w:t> </w:t>
      </w:r>
    </w:p>
    <w:p w14:paraId="0E04E134" w14:textId="3F575F90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1F4E79"/>
        </w:rPr>
      </w:pPr>
      <w:r w:rsidRPr="00266AA1">
        <w:rPr>
          <w:rStyle w:val="normaltextrun"/>
          <w:rFonts w:ascii="Arial" w:hAnsi="Arial" w:cs="Arial"/>
          <w:color w:val="1F4E79"/>
        </w:rPr>
        <w:t>   </w:t>
      </w:r>
      <w:r w:rsidRPr="00266AA1">
        <w:rPr>
          <w:rStyle w:val="eop"/>
          <w:rFonts w:ascii="Arial" w:hAnsi="Arial" w:cs="Arial"/>
          <w:color w:val="1F4E79"/>
        </w:rPr>
        <w:t> </w:t>
      </w:r>
    </w:p>
    <w:p w14:paraId="3096D77D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Essential Duties and Tasks:</w:t>
      </w: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25D59E0B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F1CD85A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b/>
          <w:bCs/>
          <w:color w:val="000000"/>
        </w:rPr>
        <w:t>35%: Supervision and Training</w:t>
      </w:r>
    </w:p>
    <w:p w14:paraId="60A4ABB1" w14:textId="77777777" w:rsidR="0041477D" w:rsidRPr="00266AA1" w:rsidRDefault="0041477D" w:rsidP="004147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Supervises the activities for the Communications Office and its personnel to include hiring, disciplining, evaluating, planning, prioritizing, assigning, reviewing, and participating in the work of assigned shift personnel. </w:t>
      </w:r>
    </w:p>
    <w:p w14:paraId="285B8B94" w14:textId="77777777" w:rsidR="0041477D" w:rsidRPr="00266AA1" w:rsidRDefault="0041477D" w:rsidP="004147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Monitors work performance, </w:t>
      </w:r>
      <w:proofErr w:type="gramStart"/>
      <w:r w:rsidRPr="00266AA1">
        <w:rPr>
          <w:rStyle w:val="eop"/>
          <w:rFonts w:ascii="Arial" w:hAnsi="Arial" w:cs="Arial"/>
          <w:color w:val="000000"/>
        </w:rPr>
        <w:t>counsels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employees concerning performance, and recommends improvements or modifications to work practices and employee performance as appropriate. </w:t>
      </w:r>
    </w:p>
    <w:p w14:paraId="5B068448" w14:textId="77777777" w:rsidR="0041477D" w:rsidRPr="00266AA1" w:rsidRDefault="0041477D" w:rsidP="004147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Maintains status of each field unit. Communicates with other divisions to ensure effective operations. Serves as a liaison between the Department and outside agencies for criminal information network. </w:t>
      </w:r>
    </w:p>
    <w:p w14:paraId="240D9DFE" w14:textId="77777777" w:rsidR="0041477D" w:rsidRPr="00266AA1" w:rsidRDefault="0041477D" w:rsidP="0041477D">
      <w:pPr>
        <w:pStyle w:val="paragraph"/>
        <w:numPr>
          <w:ilvl w:val="0"/>
          <w:numId w:val="17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>May serve as the Agency Coordinator. Assists in developing and delivering training programs related to the Communications Office to members of the University Police Department.</w:t>
      </w:r>
    </w:p>
    <w:p w14:paraId="3972D8F7" w14:textId="77777777" w:rsidR="0041477D" w:rsidRPr="00266AA1" w:rsidRDefault="0041477D" w:rsidP="0041477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</w:p>
    <w:p w14:paraId="05FA3E58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b/>
          <w:bCs/>
          <w:color w:val="000000"/>
        </w:rPr>
        <w:t xml:space="preserve">15%: Radio and Terminal Operations </w:t>
      </w:r>
    </w:p>
    <w:p w14:paraId="6C367BCD" w14:textId="77777777" w:rsidR="0041477D" w:rsidRPr="00266AA1" w:rsidRDefault="0041477D" w:rsidP="0041477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Receives and disseminates information to University Police and Security Officers via police radio network. Relays information and messages to and </w:t>
      </w:r>
      <w:proofErr w:type="gramStart"/>
      <w:r w:rsidRPr="00266AA1">
        <w:rPr>
          <w:rStyle w:val="eop"/>
          <w:rFonts w:ascii="Arial" w:hAnsi="Arial" w:cs="Arial"/>
          <w:color w:val="000000"/>
        </w:rPr>
        <w:t>from emergency sites,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to law enforcement agencies and to all other individuals or groups requiring notification.</w:t>
      </w:r>
    </w:p>
    <w:p w14:paraId="01384C68" w14:textId="77777777" w:rsidR="0041477D" w:rsidRPr="00266AA1" w:rsidRDefault="0041477D" w:rsidP="0041477D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Monitors, updates, retrieves, and enters detailed information from patrol officers, security officers and the </w:t>
      </w:r>
      <w:proofErr w:type="gramStart"/>
      <w:r w:rsidRPr="00266AA1">
        <w:rPr>
          <w:rStyle w:val="eop"/>
          <w:rFonts w:ascii="Arial" w:hAnsi="Arial" w:cs="Arial"/>
          <w:color w:val="000000"/>
        </w:rPr>
        <w:t>general public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from/into Computer Aided Dispatch (CAD). </w:t>
      </w:r>
    </w:p>
    <w:p w14:paraId="5E9FFC60" w14:textId="5F479CEB" w:rsidR="0041477D" w:rsidRPr="00266AA1" w:rsidRDefault="0041477D" w:rsidP="00915F43">
      <w:pPr>
        <w:pStyle w:val="paragraph"/>
        <w:numPr>
          <w:ilvl w:val="0"/>
          <w:numId w:val="18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>Operates data terminals for the National Crime Information Center and Texas Law Enforcement Telecommunications Systems for the University Police Department</w:t>
      </w:r>
      <w:r w:rsidR="00266AA1" w:rsidRPr="00266AA1">
        <w:rPr>
          <w:rStyle w:val="eop"/>
          <w:rFonts w:ascii="Arial" w:hAnsi="Arial" w:cs="Arial"/>
          <w:color w:val="000000"/>
        </w:rPr>
        <w:t>.</w:t>
      </w:r>
    </w:p>
    <w:p w14:paraId="595BD543" w14:textId="77777777" w:rsidR="00266AA1" w:rsidRPr="00266AA1" w:rsidRDefault="00266AA1" w:rsidP="00266AA1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</w:p>
    <w:p w14:paraId="3AA1D587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b/>
          <w:bCs/>
          <w:color w:val="000000"/>
        </w:rPr>
        <w:lastRenderedPageBreak/>
        <w:t>10%: Data Entry</w:t>
      </w:r>
    </w:p>
    <w:p w14:paraId="6D897009" w14:textId="77777777" w:rsidR="0041477D" w:rsidRPr="00266AA1" w:rsidRDefault="0041477D" w:rsidP="0041477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Receives incoming emergency/non-emergency telephone calls from the </w:t>
      </w:r>
      <w:proofErr w:type="gramStart"/>
      <w:r w:rsidRPr="00266AA1">
        <w:rPr>
          <w:rStyle w:val="eop"/>
          <w:rFonts w:ascii="Arial" w:hAnsi="Arial" w:cs="Arial"/>
          <w:color w:val="000000"/>
        </w:rPr>
        <w:t>general public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and disseminates appropriately. </w:t>
      </w:r>
    </w:p>
    <w:p w14:paraId="4C9BFADC" w14:textId="77777777" w:rsidR="0041477D" w:rsidRPr="00266AA1" w:rsidRDefault="0041477D" w:rsidP="0041477D">
      <w:pPr>
        <w:pStyle w:val="paragraph"/>
        <w:numPr>
          <w:ilvl w:val="0"/>
          <w:numId w:val="19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Questions callers to determine their location and the nature of their problem </w:t>
      </w:r>
      <w:proofErr w:type="gramStart"/>
      <w:r w:rsidRPr="00266AA1">
        <w:rPr>
          <w:rStyle w:val="eop"/>
          <w:rFonts w:ascii="Arial" w:hAnsi="Arial" w:cs="Arial"/>
          <w:color w:val="000000"/>
        </w:rPr>
        <w:t>in order to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determine type of response needed.</w:t>
      </w:r>
    </w:p>
    <w:p w14:paraId="16F3B1DA" w14:textId="77777777" w:rsidR="0041477D" w:rsidRPr="00266AA1" w:rsidRDefault="0041477D" w:rsidP="0041477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</w:p>
    <w:p w14:paraId="1DFAA933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b/>
          <w:bCs/>
          <w:color w:val="000000"/>
        </w:rPr>
        <w:t>10% Inventory Control and Maintenance</w:t>
      </w:r>
    </w:p>
    <w:p w14:paraId="3439DB6D" w14:textId="77777777" w:rsidR="0041477D" w:rsidRPr="00266AA1" w:rsidRDefault="0041477D" w:rsidP="0041477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Assists in maintenance of all communication equipment for the Department and </w:t>
      </w:r>
      <w:proofErr w:type="gramStart"/>
      <w:r w:rsidRPr="00266AA1">
        <w:rPr>
          <w:rStyle w:val="eop"/>
          <w:rFonts w:ascii="Arial" w:hAnsi="Arial" w:cs="Arial"/>
          <w:color w:val="000000"/>
        </w:rPr>
        <w:t>monitors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inventory. </w:t>
      </w:r>
    </w:p>
    <w:p w14:paraId="2AA3AC88" w14:textId="77777777" w:rsidR="0041477D" w:rsidRPr="00266AA1" w:rsidRDefault="0041477D" w:rsidP="0041477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Maintains an adequate inventory of communications office supplies. </w:t>
      </w:r>
    </w:p>
    <w:p w14:paraId="641E9F44" w14:textId="77777777" w:rsidR="0041477D" w:rsidRPr="00266AA1" w:rsidRDefault="0041477D" w:rsidP="0041477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Maintains access to secure and sensitive materials.  </w:t>
      </w:r>
    </w:p>
    <w:p w14:paraId="05D0E6F2" w14:textId="77777777" w:rsidR="0041477D" w:rsidRPr="00266AA1" w:rsidRDefault="0041477D" w:rsidP="0041477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Maintains a secure key control system for the Department. </w:t>
      </w:r>
    </w:p>
    <w:p w14:paraId="3A389354" w14:textId="77777777" w:rsidR="0041477D" w:rsidRPr="00266AA1" w:rsidRDefault="0041477D" w:rsidP="0041477D">
      <w:pPr>
        <w:pStyle w:val="paragraph"/>
        <w:numPr>
          <w:ilvl w:val="0"/>
          <w:numId w:val="20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>Maintains and updates UPD Warrants and UPD Criminal Trespass.</w:t>
      </w:r>
    </w:p>
    <w:p w14:paraId="2778C6F2" w14:textId="77777777" w:rsidR="0041477D" w:rsidRPr="00266AA1" w:rsidRDefault="0041477D" w:rsidP="0041477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</w:p>
    <w:p w14:paraId="5F750C0D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b/>
          <w:bCs/>
          <w:color w:val="000000"/>
        </w:rPr>
        <w:t>5%: Policy and Location Familiarization</w:t>
      </w:r>
    </w:p>
    <w:p w14:paraId="285C3C45" w14:textId="77777777" w:rsidR="0041477D" w:rsidRPr="00266AA1" w:rsidRDefault="0041477D" w:rsidP="0041477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Maintains and updates UPD Warrants and UPD Criminal Trespass. </w:t>
      </w:r>
    </w:p>
    <w:p w14:paraId="7580EBF8" w14:textId="77777777" w:rsidR="0041477D" w:rsidRPr="00266AA1" w:rsidRDefault="0041477D" w:rsidP="0041477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Enters, retrieves, and monitors information received from the TLETS/NLETS computer regarding wanted persons, stolen property, vehicle information, stolen </w:t>
      </w:r>
      <w:proofErr w:type="gramStart"/>
      <w:r w:rsidRPr="00266AA1">
        <w:rPr>
          <w:rStyle w:val="eop"/>
          <w:rFonts w:ascii="Arial" w:hAnsi="Arial" w:cs="Arial"/>
          <w:color w:val="000000"/>
        </w:rPr>
        <w:t>vehicles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and computerized criminal history. </w:t>
      </w:r>
    </w:p>
    <w:p w14:paraId="6DE97F2E" w14:textId="77777777" w:rsidR="0041477D" w:rsidRPr="00266AA1" w:rsidRDefault="0041477D" w:rsidP="0041477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Participates in the development, implementation, maintenance, and updating of the section’s operational manuals and maintains operational procedures regarding CADS, TLETS/NLETS and TCIC/NCIC networks. </w:t>
      </w:r>
    </w:p>
    <w:p w14:paraId="31C0EBBE" w14:textId="77777777" w:rsidR="0041477D" w:rsidRPr="00266AA1" w:rsidRDefault="0041477D" w:rsidP="0041477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 xml:space="preserve">Stays up to date with the University and departmental policies, and TLETS/NLETS and TCIC/NCIC operations and policies. </w:t>
      </w:r>
    </w:p>
    <w:p w14:paraId="51209E61" w14:textId="77777777" w:rsidR="0041477D" w:rsidRPr="00266AA1" w:rsidRDefault="0041477D" w:rsidP="0041477D">
      <w:pPr>
        <w:pStyle w:val="paragraph"/>
        <w:numPr>
          <w:ilvl w:val="0"/>
          <w:numId w:val="21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>Stays up to date with the geography of Texas A&amp;M University (</w:t>
      </w:r>
      <w:proofErr w:type="gramStart"/>
      <w:r w:rsidRPr="00266AA1">
        <w:rPr>
          <w:rStyle w:val="eop"/>
          <w:rFonts w:ascii="Arial" w:hAnsi="Arial" w:cs="Arial"/>
          <w:color w:val="000000"/>
        </w:rPr>
        <w:t>i.e.</w:t>
      </w:r>
      <w:proofErr w:type="gramEnd"/>
      <w:r w:rsidRPr="00266AA1">
        <w:rPr>
          <w:rStyle w:val="eop"/>
          <w:rFonts w:ascii="Arial" w:hAnsi="Arial" w:cs="Arial"/>
          <w:color w:val="000000"/>
        </w:rPr>
        <w:t xml:space="preserve"> buildings, streets, major departments and University Personnel).</w:t>
      </w:r>
    </w:p>
    <w:p w14:paraId="6B68DE94" w14:textId="77777777" w:rsidR="0041477D" w:rsidRPr="00266AA1" w:rsidRDefault="0041477D" w:rsidP="0041477D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b/>
          <w:bCs/>
        </w:rPr>
      </w:pPr>
    </w:p>
    <w:p w14:paraId="312FD0D2" w14:textId="77777777" w:rsidR="0041477D" w:rsidRPr="00266AA1" w:rsidRDefault="0041477D" w:rsidP="0041477D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b/>
          <w:bCs/>
          <w:color w:val="000000"/>
        </w:rPr>
        <w:t>5%: Monitors Alarms</w:t>
      </w:r>
    </w:p>
    <w:p w14:paraId="126AE846" w14:textId="77777777" w:rsidR="0041477D" w:rsidRPr="00266AA1" w:rsidRDefault="0041477D" w:rsidP="0041477D">
      <w:pPr>
        <w:pStyle w:val="paragraph"/>
        <w:numPr>
          <w:ilvl w:val="0"/>
          <w:numId w:val="22"/>
        </w:numPr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266AA1">
        <w:rPr>
          <w:rStyle w:val="eop"/>
          <w:rFonts w:ascii="Arial" w:hAnsi="Arial" w:cs="Arial"/>
          <w:color w:val="000000"/>
        </w:rPr>
        <w:t>Monitors alarms, answers incoming telephone calls from alarm companies, and dispatches units in accordance with established procedures.</w:t>
      </w:r>
    </w:p>
    <w:p w14:paraId="2A5D930F" w14:textId="77777777" w:rsidR="0041477D" w:rsidRPr="00266AA1" w:rsidRDefault="0041477D" w:rsidP="0041477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62DF60D1" w14:textId="77777777" w:rsidR="0041477D" w:rsidRPr="00266AA1" w:rsidRDefault="0041477D" w:rsidP="0041477D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266AA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E921EDF" w14:textId="77777777" w:rsidR="0041477D" w:rsidRPr="00266AA1" w:rsidRDefault="0041477D" w:rsidP="0041477D">
      <w:pPr>
        <w:pStyle w:val="ListParagraph"/>
        <w:numPr>
          <w:ilvl w:val="0"/>
          <w:numId w:val="24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266AA1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15F9F0C8" w14:textId="77777777" w:rsidR="0041477D" w:rsidRPr="00266AA1" w:rsidRDefault="0041477D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C4050A5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Required Education and Experience: </w:t>
      </w: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7953A872" w14:textId="77777777" w:rsidR="00920B7E" w:rsidRPr="00266AA1" w:rsidRDefault="00920B7E" w:rsidP="00920B7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 w:themeColor="text1"/>
        </w:rPr>
      </w:pPr>
      <w:r w:rsidRPr="00266AA1">
        <w:rPr>
          <w:rStyle w:val="normaltextrun"/>
          <w:rFonts w:ascii="Arial" w:hAnsi="Arial" w:cs="Arial"/>
          <w:color w:val="000000" w:themeColor="text1"/>
        </w:rPr>
        <w:t>High school diploma or any equivalent combination of education and experience.</w:t>
      </w:r>
    </w:p>
    <w:p w14:paraId="375708C7" w14:textId="2E890F31" w:rsidR="003A4525" w:rsidRPr="00266AA1" w:rsidRDefault="003A4525" w:rsidP="003A4525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shd w:val="clear" w:color="auto" w:fill="FFFFFF"/>
        </w:rPr>
        <w:t>Five years of experience as a Texas A&amp;M University Police Department Communications Officer or equivalent law enforcement dispatch experience.</w:t>
      </w:r>
      <w:r w:rsidRPr="00266AA1">
        <w:rPr>
          <w:rStyle w:val="eop"/>
          <w:rFonts w:ascii="Arial" w:hAnsi="Arial" w:cs="Arial"/>
        </w:rPr>
        <w:t> </w:t>
      </w:r>
    </w:p>
    <w:p w14:paraId="20F88DD7" w14:textId="77777777" w:rsidR="003A4525" w:rsidRPr="00266AA1" w:rsidRDefault="003A4525" w:rsidP="003A4525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</w:t>
      </w:r>
      <w:r w:rsidRPr="00266AA1">
        <w:rPr>
          <w:rStyle w:val="eop"/>
          <w:rFonts w:ascii="Arial" w:hAnsi="Arial" w:cs="Arial"/>
        </w:rPr>
        <w:t> </w:t>
      </w:r>
    </w:p>
    <w:p w14:paraId="7A6638E2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Required Licenses and Certifications: </w:t>
      </w:r>
      <w:r w:rsidRPr="00266AA1">
        <w:rPr>
          <w:rStyle w:val="normaltextrun"/>
          <w:rFonts w:ascii="Arial" w:hAnsi="Arial" w:cs="Arial"/>
          <w:color w:val="000000"/>
        </w:rPr>
        <w:t>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49BE5F4E" w14:textId="6E1B8503" w:rsidR="003A4525" w:rsidRDefault="003A4525" w:rsidP="005E6929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</w:rPr>
      </w:pPr>
      <w:r w:rsidRPr="00266AA1">
        <w:rPr>
          <w:rStyle w:val="normaltextrun"/>
          <w:rFonts w:ascii="Arial" w:hAnsi="Arial" w:cs="Arial"/>
        </w:rPr>
        <w:t>Texas Commission on Law Enforcement (TCOLE) telecommunications operator license.</w:t>
      </w:r>
      <w:r w:rsidRPr="00266AA1">
        <w:rPr>
          <w:rStyle w:val="normaltextrun"/>
          <w:rFonts w:ascii="Arial" w:hAnsi="Arial" w:cs="Arial"/>
          <w:color w:val="000000"/>
        </w:rPr>
        <w:t>  </w:t>
      </w:r>
    </w:p>
    <w:p w14:paraId="30CAC677" w14:textId="77777777" w:rsidR="00266AA1" w:rsidRPr="00266AA1" w:rsidRDefault="00266AA1" w:rsidP="00266AA1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000000"/>
        </w:rPr>
      </w:pPr>
    </w:p>
    <w:p w14:paraId="275B2155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Required Knowledge, Skills, and Abilities:</w:t>
      </w:r>
      <w:r w:rsidRPr="00266AA1">
        <w:rPr>
          <w:rStyle w:val="normaltextrun"/>
          <w:rFonts w:ascii="Arial" w:hAnsi="Arial" w:cs="Arial"/>
          <w:color w:val="000000"/>
        </w:rPr>
        <w:t>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2F3FC8B3" w14:textId="77777777" w:rsidR="003A4525" w:rsidRPr="00266AA1" w:rsidRDefault="003A4525" w:rsidP="003A452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lastRenderedPageBreak/>
        <w:t>Strong interpersonal and cooperation skills.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7610A6E5" w14:textId="77777777" w:rsidR="003A4525" w:rsidRPr="00266AA1" w:rsidRDefault="003A4525" w:rsidP="003A452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Strong computer, keyboarding, and communication skills.  </w:t>
      </w:r>
    </w:p>
    <w:p w14:paraId="4FCE4BC2" w14:textId="578769BF" w:rsidR="003A4525" w:rsidRPr="00266AA1" w:rsidRDefault="003A4525" w:rsidP="003A452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Strong leadership and supervision skills.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0F6F0851" w14:textId="77777777" w:rsidR="003A4525" w:rsidRPr="00266AA1" w:rsidRDefault="003A4525" w:rsidP="003A452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Ability to multitask and work cooperatively with others.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6E9EE373" w14:textId="77777777" w:rsidR="003A4525" w:rsidRPr="00266AA1" w:rsidRDefault="003A4525" w:rsidP="003A452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shd w:val="clear" w:color="auto" w:fill="FFFFFF"/>
        </w:rPr>
        <w:t>Ability to function under adverse and stressful conditions.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0E336B99" w14:textId="44BD00D8" w:rsidR="003A4525" w:rsidRPr="00266AA1" w:rsidRDefault="003A4525" w:rsidP="006D5085">
      <w:pPr>
        <w:pStyle w:val="paragraph"/>
        <w:numPr>
          <w:ilvl w:val="0"/>
          <w:numId w:val="14"/>
        </w:numPr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266AA1">
        <w:rPr>
          <w:rStyle w:val="normaltextrun"/>
          <w:rFonts w:ascii="Arial" w:hAnsi="Arial" w:cs="Arial"/>
          <w:shd w:val="clear" w:color="auto" w:fill="FFFFFF"/>
        </w:rPr>
        <w:t>Ability to maintain confidential information.</w:t>
      </w:r>
    </w:p>
    <w:p w14:paraId="21D6347D" w14:textId="77777777" w:rsidR="006809A2" w:rsidRPr="00266AA1" w:rsidRDefault="006809A2" w:rsidP="006809A2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65B38826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Machines and Equipment: </w:t>
      </w: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69084E3C" w14:textId="77777777" w:rsidR="003A4525" w:rsidRPr="00266AA1" w:rsidRDefault="003A4525" w:rsidP="003A452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Computer: 10 hours.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1A0FD573" w14:textId="77777777" w:rsidR="003A4525" w:rsidRPr="00266AA1" w:rsidRDefault="003A4525" w:rsidP="003A452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Telephone: 5 hours.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10E8CC8D" w14:textId="77777777" w:rsidR="003A4525" w:rsidRPr="00266AA1" w:rsidRDefault="003A4525" w:rsidP="003A452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Radio: 5 hours.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13FED117" w14:textId="77777777" w:rsidR="003A4525" w:rsidRPr="00266AA1" w:rsidRDefault="003A4525" w:rsidP="003A452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Fax/Copy Machine: 1 hour.   </w:t>
      </w:r>
      <w:r w:rsidRPr="00266AA1">
        <w:rPr>
          <w:rStyle w:val="eop"/>
          <w:rFonts w:ascii="Arial" w:hAnsi="Arial" w:cs="Arial"/>
        </w:rPr>
        <w:t> </w:t>
      </w:r>
    </w:p>
    <w:p w14:paraId="3AEAC0CA" w14:textId="6DD4B3B3" w:rsidR="003A4525" w:rsidRPr="00266AA1" w:rsidRDefault="003A4525" w:rsidP="003A4525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Cameras: 1 hour.   </w:t>
      </w:r>
      <w:r w:rsidRPr="00266AA1">
        <w:rPr>
          <w:rStyle w:val="eop"/>
          <w:rFonts w:ascii="Arial" w:hAnsi="Arial" w:cs="Arial"/>
        </w:rPr>
        <w:t> </w:t>
      </w:r>
    </w:p>
    <w:p w14:paraId="5AF2CA64" w14:textId="77777777" w:rsidR="003A4525" w:rsidRPr="00266AA1" w:rsidRDefault="003A4525" w:rsidP="003A4525">
      <w:pPr>
        <w:pStyle w:val="paragraph"/>
        <w:spacing w:before="0" w:beforeAutospacing="0" w:after="0" w:afterAutospacing="0"/>
        <w:ind w:left="36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2F4B4355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Physical Requirements: </w:t>
      </w: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7562E805" w14:textId="77777777" w:rsidR="003A4525" w:rsidRPr="00266AA1" w:rsidRDefault="003A4525" w:rsidP="003A4525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Ability to move light or moderate weight objects.   </w:t>
      </w:r>
      <w:r w:rsidRPr="00266AA1">
        <w:rPr>
          <w:rStyle w:val="eop"/>
          <w:rFonts w:ascii="Arial" w:hAnsi="Arial" w:cs="Arial"/>
        </w:rPr>
        <w:t> </w:t>
      </w:r>
    </w:p>
    <w:p w14:paraId="6E6C0758" w14:textId="77777777" w:rsidR="003A4525" w:rsidRPr="00266AA1" w:rsidRDefault="003A4525" w:rsidP="003A4525">
      <w:pPr>
        <w:pStyle w:val="paragraph"/>
        <w:spacing w:before="0" w:beforeAutospacing="0" w:after="0" w:afterAutospacing="0"/>
        <w:ind w:left="108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</w:t>
      </w:r>
      <w:r w:rsidRPr="00266AA1">
        <w:rPr>
          <w:rStyle w:val="eop"/>
          <w:rFonts w:ascii="Arial" w:hAnsi="Arial" w:cs="Arial"/>
        </w:rPr>
        <w:t> </w:t>
      </w:r>
    </w:p>
    <w:p w14:paraId="41629ACD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  <w:color w:val="000000"/>
        </w:rPr>
        <w:t>Other Requirements and Factors:</w:t>
      </w:r>
      <w:r w:rsidRPr="00266AA1">
        <w:rPr>
          <w:rStyle w:val="normaltextrun"/>
          <w:rFonts w:ascii="Arial" w:hAnsi="Arial" w:cs="Arial"/>
          <w:color w:val="000000"/>
        </w:rPr>
        <w:t>    </w:t>
      </w:r>
      <w:r w:rsidRPr="00266AA1">
        <w:rPr>
          <w:rStyle w:val="eop"/>
          <w:rFonts w:ascii="Arial" w:hAnsi="Arial" w:cs="Arial"/>
          <w:color w:val="000000"/>
        </w:rPr>
        <w:t> </w:t>
      </w:r>
    </w:p>
    <w:p w14:paraId="76A5D0D8" w14:textId="77777777" w:rsidR="004B3BC0" w:rsidRPr="00266AA1" w:rsidRDefault="003A4525" w:rsidP="004B3B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shd w:val="clear" w:color="auto" w:fill="FFFFFF"/>
        </w:rPr>
        <w:t>Must be able to work rotating shifts. May be required to work weekends, holidays, and hours other than Monday through Friday, 8:00am to 5:00pm. </w:t>
      </w:r>
      <w:r w:rsidRPr="00266AA1">
        <w:rPr>
          <w:rStyle w:val="normaltextrun"/>
          <w:rFonts w:ascii="Arial" w:hAnsi="Arial" w:cs="Arial"/>
        </w:rPr>
        <w:t> </w:t>
      </w:r>
      <w:r w:rsidRPr="00266AA1">
        <w:rPr>
          <w:rStyle w:val="eop"/>
          <w:rFonts w:ascii="Arial" w:hAnsi="Arial" w:cs="Arial"/>
        </w:rPr>
        <w:t> </w:t>
      </w:r>
    </w:p>
    <w:p w14:paraId="7B8D2D86" w14:textId="4AFD68AF" w:rsidR="003A4525" w:rsidRPr="00266AA1" w:rsidRDefault="003A4525" w:rsidP="004B3BC0">
      <w:pPr>
        <w:pStyle w:val="paragraph"/>
        <w:numPr>
          <w:ilvl w:val="0"/>
          <w:numId w:val="16"/>
        </w:numPr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shd w:val="clear" w:color="auto" w:fill="FFFFFF"/>
        </w:rPr>
        <w:t>Applicant must successfully pass keyboarding test, communications performance ev</w:t>
      </w:r>
      <w:r w:rsidR="004B3BC0" w:rsidRPr="00266AA1">
        <w:rPr>
          <w:rStyle w:val="normaltextrun"/>
          <w:rFonts w:ascii="Arial" w:hAnsi="Arial" w:cs="Arial"/>
          <w:shd w:val="clear" w:color="auto" w:fill="FFFFFF"/>
        </w:rPr>
        <w:t>a</w:t>
      </w:r>
      <w:r w:rsidRPr="00266AA1">
        <w:rPr>
          <w:rStyle w:val="normaltextrun"/>
          <w:rFonts w:ascii="Arial" w:hAnsi="Arial" w:cs="Arial"/>
          <w:shd w:val="clear" w:color="auto" w:fill="FFFFFF"/>
        </w:rPr>
        <w:t>luation, psychological evaluation, drug screen and complete background investigation.</w:t>
      </w:r>
      <w:r w:rsidRPr="00266AA1">
        <w:rPr>
          <w:rStyle w:val="normaltextrun"/>
          <w:rFonts w:ascii="Arial" w:hAnsi="Arial" w:cs="Arial"/>
        </w:rPr>
        <w:t> </w:t>
      </w:r>
      <w:r w:rsidRPr="00266AA1">
        <w:rPr>
          <w:rStyle w:val="eop"/>
          <w:rFonts w:ascii="Arial" w:hAnsi="Arial" w:cs="Arial"/>
        </w:rPr>
        <w:t> </w:t>
      </w:r>
    </w:p>
    <w:p w14:paraId="0B488BD0" w14:textId="6BA6E7CF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</w:t>
      </w:r>
      <w:r w:rsidRPr="00266AA1">
        <w:rPr>
          <w:rStyle w:val="eop"/>
          <w:rFonts w:ascii="Arial" w:hAnsi="Arial" w:cs="Arial"/>
        </w:rPr>
        <w:t> </w:t>
      </w:r>
    </w:p>
    <w:p w14:paraId="79286335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2" w:tgtFrame="_blank" w:history="1">
        <w:r w:rsidRPr="00266AA1">
          <w:rPr>
            <w:rStyle w:val="normaltextrun"/>
            <w:rFonts w:ascii="Arial" w:hAnsi="Arial" w:cs="Arial"/>
            <w:b/>
            <w:bCs/>
            <w:color w:val="0000FF"/>
            <w:u w:val="single"/>
          </w:rPr>
          <w:t>Rules and Regulations of the Texas Higher Education Coordinating Board</w:t>
        </w:r>
      </w:hyperlink>
      <w:r w:rsidRPr="00266AA1">
        <w:rPr>
          <w:rStyle w:val="normaltextrun"/>
          <w:rFonts w:ascii="Arial" w:hAnsi="Arial" w:cs="Arial"/>
          <w:b/>
          <w:bCs/>
        </w:rPr>
        <w:t>. 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1D72CE62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>​​</w:t>
      </w:r>
      <w:r w:rsidRPr="00266AA1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266AA1">
        <w:rPr>
          <w:rStyle w:val="normaltextrun"/>
          <w:rFonts w:ascii="Arial" w:hAnsi="Arial" w:cs="Arial"/>
          <w:b/>
          <w:bCs/>
        </w:rPr>
        <w:t>​ Yes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58644F41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>​​</w:t>
      </w:r>
      <w:r w:rsidRPr="00266AA1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266AA1">
        <w:rPr>
          <w:rStyle w:val="normaltextrun"/>
          <w:rFonts w:ascii="Arial" w:hAnsi="Arial" w:cs="Arial"/>
          <w:b/>
          <w:bCs/>
        </w:rPr>
        <w:t>​ No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35FF9137" w14:textId="0BE40244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 </w:t>
      </w:r>
    </w:p>
    <w:p w14:paraId="2872B503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 xml:space="preserve">Does this classification </w:t>
      </w:r>
      <w:proofErr w:type="gramStart"/>
      <w:r w:rsidRPr="00266AA1">
        <w:rPr>
          <w:rStyle w:val="normaltextrun"/>
          <w:rFonts w:ascii="Arial" w:hAnsi="Arial" w:cs="Arial"/>
          <w:b/>
          <w:bCs/>
        </w:rPr>
        <w:t>have the ability to</w:t>
      </w:r>
      <w:proofErr w:type="gramEnd"/>
      <w:r w:rsidRPr="00266AA1">
        <w:rPr>
          <w:rStyle w:val="normaltextrun"/>
          <w:rFonts w:ascii="Arial" w:hAnsi="Arial" w:cs="Arial"/>
          <w:b/>
          <w:bCs/>
        </w:rPr>
        <w:t xml:space="preserve"> work from an alternative work location?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5396F93F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>​​</w:t>
      </w:r>
      <w:r w:rsidRPr="00266AA1">
        <w:rPr>
          <w:rStyle w:val="normaltextrun"/>
          <w:rFonts w:ascii="Segoe UI Symbol" w:eastAsia="MS Gothic" w:hAnsi="Segoe UI Symbol" w:cs="Segoe UI Symbol"/>
          <w:b/>
          <w:bCs/>
        </w:rPr>
        <w:t>☐</w:t>
      </w:r>
      <w:r w:rsidRPr="00266AA1">
        <w:rPr>
          <w:rStyle w:val="normaltextrun"/>
          <w:rFonts w:ascii="Arial" w:hAnsi="Arial" w:cs="Arial"/>
          <w:b/>
          <w:bCs/>
        </w:rPr>
        <w:t>​ Yes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61E4D8D3" w14:textId="77777777" w:rsidR="003A4525" w:rsidRPr="00266AA1" w:rsidRDefault="003A4525" w:rsidP="003A452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normaltextrun"/>
          <w:rFonts w:ascii="Arial" w:hAnsi="Arial" w:cs="Arial"/>
          <w:b/>
          <w:bCs/>
        </w:rPr>
        <w:t>​​</w:t>
      </w:r>
      <w:r w:rsidRPr="00266AA1">
        <w:rPr>
          <w:rStyle w:val="normaltextrun"/>
          <w:rFonts w:ascii="Segoe UI Symbol" w:eastAsia="MS Gothic" w:hAnsi="Segoe UI Symbol" w:cs="Segoe UI Symbol"/>
          <w:b/>
          <w:bCs/>
        </w:rPr>
        <w:t>☒</w:t>
      </w:r>
      <w:r w:rsidRPr="00266AA1">
        <w:rPr>
          <w:rStyle w:val="normaltextrun"/>
          <w:rFonts w:ascii="Arial" w:hAnsi="Arial" w:cs="Arial"/>
          <w:b/>
          <w:bCs/>
        </w:rPr>
        <w:t>​ No</w:t>
      </w:r>
      <w:r w:rsidRPr="00266AA1">
        <w:rPr>
          <w:rStyle w:val="normaltextrun"/>
          <w:rFonts w:ascii="Arial" w:hAnsi="Arial" w:cs="Arial"/>
        </w:rPr>
        <w:t>    </w:t>
      </w:r>
      <w:r w:rsidRPr="00266AA1">
        <w:rPr>
          <w:rStyle w:val="eop"/>
          <w:rFonts w:ascii="Arial" w:hAnsi="Arial" w:cs="Arial"/>
        </w:rPr>
        <w:t> </w:t>
      </w:r>
    </w:p>
    <w:p w14:paraId="235F08EC" w14:textId="77777777" w:rsidR="003A4525" w:rsidRPr="00266AA1" w:rsidRDefault="003A4525" w:rsidP="003A4525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266AA1">
        <w:rPr>
          <w:rStyle w:val="eop"/>
          <w:rFonts w:ascii="Arial" w:hAnsi="Arial" w:cs="Arial"/>
        </w:rPr>
        <w:t> </w:t>
      </w:r>
    </w:p>
    <w:p w14:paraId="150B3372" w14:textId="77777777" w:rsidR="003013C9" w:rsidRPr="00266AA1" w:rsidRDefault="003013C9">
      <w:pPr>
        <w:rPr>
          <w:rFonts w:ascii="Arial" w:hAnsi="Arial" w:cs="Arial"/>
          <w:sz w:val="24"/>
          <w:szCs w:val="24"/>
        </w:rPr>
      </w:pPr>
    </w:p>
    <w:sectPr w:rsidR="003013C9" w:rsidRPr="00266AA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5ECCCD" w14:textId="77777777" w:rsidR="00DA6FAC" w:rsidRDefault="00DA6FAC" w:rsidP="00DA6FAC">
      <w:pPr>
        <w:spacing w:after="0" w:line="240" w:lineRule="auto"/>
      </w:pPr>
      <w:r>
        <w:separator/>
      </w:r>
    </w:p>
  </w:endnote>
  <w:endnote w:type="continuationSeparator" w:id="0">
    <w:p w14:paraId="01AA1644" w14:textId="77777777" w:rsidR="00DA6FAC" w:rsidRDefault="00DA6FAC" w:rsidP="00DA6F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64154" w14:textId="77777777" w:rsidR="00DA6FAC" w:rsidRDefault="00DA6FAC" w:rsidP="00DA6FAC">
      <w:pPr>
        <w:spacing w:after="0" w:line="240" w:lineRule="auto"/>
      </w:pPr>
      <w:r>
        <w:separator/>
      </w:r>
    </w:p>
  </w:footnote>
  <w:footnote w:type="continuationSeparator" w:id="0">
    <w:p w14:paraId="425EAD32" w14:textId="77777777" w:rsidR="00DA6FAC" w:rsidRDefault="00DA6FAC" w:rsidP="00DA6F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5A42"/>
    <w:multiLevelType w:val="hybridMultilevel"/>
    <w:tmpl w:val="E04C8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F02C76"/>
    <w:multiLevelType w:val="hybridMultilevel"/>
    <w:tmpl w:val="C8E6B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05C83"/>
    <w:multiLevelType w:val="multilevel"/>
    <w:tmpl w:val="8CDC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914D70"/>
    <w:multiLevelType w:val="multilevel"/>
    <w:tmpl w:val="1DF0F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F6D7652"/>
    <w:multiLevelType w:val="multilevel"/>
    <w:tmpl w:val="D250F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22550F"/>
    <w:multiLevelType w:val="hybridMultilevel"/>
    <w:tmpl w:val="E1DC6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C44A4"/>
    <w:multiLevelType w:val="hybridMultilevel"/>
    <w:tmpl w:val="0FCEA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05293"/>
    <w:multiLevelType w:val="hybridMultilevel"/>
    <w:tmpl w:val="1C9042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3E5F27"/>
    <w:multiLevelType w:val="multilevel"/>
    <w:tmpl w:val="391AF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A71B84"/>
    <w:multiLevelType w:val="hybridMultilevel"/>
    <w:tmpl w:val="E90E5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7F1F7E"/>
    <w:multiLevelType w:val="multilevel"/>
    <w:tmpl w:val="CCF67A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92F067F"/>
    <w:multiLevelType w:val="multilevel"/>
    <w:tmpl w:val="DF623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96E6006"/>
    <w:multiLevelType w:val="hybridMultilevel"/>
    <w:tmpl w:val="0ACA6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11572F"/>
    <w:multiLevelType w:val="hybridMultilevel"/>
    <w:tmpl w:val="D0C0D5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0C4546"/>
    <w:multiLevelType w:val="multilevel"/>
    <w:tmpl w:val="7FE05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2B70C1"/>
    <w:multiLevelType w:val="hybridMultilevel"/>
    <w:tmpl w:val="EE7EF5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32ECE"/>
    <w:multiLevelType w:val="multilevel"/>
    <w:tmpl w:val="C5422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4601FF4"/>
    <w:multiLevelType w:val="multilevel"/>
    <w:tmpl w:val="357E9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74D7D70"/>
    <w:multiLevelType w:val="hybridMultilevel"/>
    <w:tmpl w:val="EF682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1756FD"/>
    <w:multiLevelType w:val="hybridMultilevel"/>
    <w:tmpl w:val="DF184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5740C1"/>
    <w:multiLevelType w:val="multilevel"/>
    <w:tmpl w:val="F5684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E45582E"/>
    <w:multiLevelType w:val="multilevel"/>
    <w:tmpl w:val="5852D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29056EC"/>
    <w:multiLevelType w:val="multilevel"/>
    <w:tmpl w:val="DDB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2"/>
  </w:num>
  <w:num w:numId="2">
    <w:abstractNumId w:val="17"/>
  </w:num>
  <w:num w:numId="3">
    <w:abstractNumId w:val="21"/>
  </w:num>
  <w:num w:numId="4">
    <w:abstractNumId w:val="3"/>
  </w:num>
  <w:num w:numId="5">
    <w:abstractNumId w:val="11"/>
  </w:num>
  <w:num w:numId="6">
    <w:abstractNumId w:val="2"/>
  </w:num>
  <w:num w:numId="7">
    <w:abstractNumId w:val="8"/>
  </w:num>
  <w:num w:numId="8">
    <w:abstractNumId w:val="4"/>
  </w:num>
  <w:num w:numId="9">
    <w:abstractNumId w:val="16"/>
  </w:num>
  <w:num w:numId="10">
    <w:abstractNumId w:val="10"/>
  </w:num>
  <w:num w:numId="11">
    <w:abstractNumId w:val="23"/>
  </w:num>
  <w:num w:numId="12">
    <w:abstractNumId w:val="14"/>
  </w:num>
  <w:num w:numId="13">
    <w:abstractNumId w:val="12"/>
  </w:num>
  <w:num w:numId="14">
    <w:abstractNumId w:val="20"/>
  </w:num>
  <w:num w:numId="15">
    <w:abstractNumId w:val="1"/>
  </w:num>
  <w:num w:numId="16">
    <w:abstractNumId w:val="9"/>
  </w:num>
  <w:num w:numId="17">
    <w:abstractNumId w:val="0"/>
  </w:num>
  <w:num w:numId="18">
    <w:abstractNumId w:val="15"/>
  </w:num>
  <w:num w:numId="19">
    <w:abstractNumId w:val="13"/>
  </w:num>
  <w:num w:numId="20">
    <w:abstractNumId w:val="18"/>
  </w:num>
  <w:num w:numId="21">
    <w:abstractNumId w:val="6"/>
  </w:num>
  <w:num w:numId="22">
    <w:abstractNumId w:val="5"/>
  </w:num>
  <w:num w:numId="23">
    <w:abstractNumId w:val="7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525"/>
    <w:rsid w:val="00266AA1"/>
    <w:rsid w:val="003013C9"/>
    <w:rsid w:val="003A4525"/>
    <w:rsid w:val="004136F6"/>
    <w:rsid w:val="0041477D"/>
    <w:rsid w:val="004B3BC0"/>
    <w:rsid w:val="005E6929"/>
    <w:rsid w:val="006809A2"/>
    <w:rsid w:val="00693566"/>
    <w:rsid w:val="00847957"/>
    <w:rsid w:val="00920B7E"/>
    <w:rsid w:val="00DA6FAC"/>
    <w:rsid w:val="00E45A85"/>
    <w:rsid w:val="00F17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A19B8DE"/>
  <w15:chartTrackingRefBased/>
  <w15:docId w15:val="{EF9C5268-22AA-4DC1-9A4D-D43CF8E6D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3A45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3A4525"/>
  </w:style>
  <w:style w:type="character" w:customStyle="1" w:styleId="eop">
    <w:name w:val="eop"/>
    <w:basedOn w:val="DefaultParagraphFont"/>
    <w:rsid w:val="003A4525"/>
  </w:style>
  <w:style w:type="paragraph" w:styleId="ListParagraph">
    <w:name w:val="List Paragraph"/>
    <w:basedOn w:val="Normal"/>
    <w:uiPriority w:val="34"/>
    <w:qFormat/>
    <w:rsid w:val="00E45A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56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9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65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64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658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1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31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0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921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626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780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15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45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59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26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60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7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8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7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27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48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70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64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6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8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85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9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09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8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224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071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9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08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84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94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90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3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46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11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0446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063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590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57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39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68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57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8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5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52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0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1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51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reportcenter.highered.texas.gov/reports/data/user-friendly-version-of-ch-25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C74E0D4B-00D5-4F17-A4C0-0E7D1A3A9C2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C6B7B2-00E7-4826-B48B-6B6C1B68E8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5BD79F-9D07-4231-95D4-E7C338CE5ABD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2a0d0ae4-59f1-4e12-8979-d59c3f1b0507"/>
    <ds:schemaRef ds:uri="http://www.w3.org/XML/1998/namespace"/>
    <ds:schemaRef ds:uri="581dd383-8c25-4723-9ba2-1e6c8f81b8ee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Fortenberry, Rebecca</cp:lastModifiedBy>
  <cp:revision>13</cp:revision>
  <dcterms:created xsi:type="dcterms:W3CDTF">2024-01-22T15:07:00Z</dcterms:created>
  <dcterms:modified xsi:type="dcterms:W3CDTF">2024-12-17T20:12:00Z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