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9832D" w14:textId="30FF0F4D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06243C">
        <w:rPr>
          <w:rFonts w:ascii="Arial" w:eastAsia="Times New Roman" w:hAnsi="Arial" w:cs="Arial"/>
          <w:b/>
          <w:bCs/>
          <w:noProof/>
          <w:sz w:val="28"/>
          <w:szCs w:val="28"/>
        </w:rPr>
        <w:t>Event Technician 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2FFCE4BA" w:rsidR="00222EB5" w:rsidRPr="0006243C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6243C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06243C" w:rsidRPr="0006243C">
        <w:rPr>
          <w:rFonts w:ascii="Arial" w:eastAsia="Times New Roman" w:hAnsi="Arial" w:cs="Arial"/>
          <w:sz w:val="24"/>
          <w:szCs w:val="24"/>
        </w:rPr>
        <w:t>Event Technician I</w:t>
      </w:r>
    </w:p>
    <w:p w14:paraId="4B3BD8D4" w14:textId="77777777" w:rsidR="00D2529B" w:rsidRPr="0006243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6243C">
        <w:rPr>
          <w:rStyle w:val="eop"/>
          <w:rFonts w:ascii="Arial" w:hAnsi="Arial" w:cs="Arial"/>
        </w:rPr>
        <w:t> </w:t>
      </w:r>
    </w:p>
    <w:p w14:paraId="51FA2CE2" w14:textId="6A9B03A7" w:rsidR="00D2529B" w:rsidRPr="0006243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6243C">
        <w:rPr>
          <w:rStyle w:val="normaltextrun"/>
          <w:rFonts w:ascii="Arial" w:hAnsi="Arial" w:cs="Arial"/>
          <w:b/>
          <w:bCs/>
        </w:rPr>
        <w:t>FLSA Exemption Status: </w:t>
      </w:r>
      <w:r w:rsidR="0006243C" w:rsidRPr="0006243C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06243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6243C">
        <w:rPr>
          <w:rStyle w:val="eop"/>
          <w:rFonts w:ascii="Arial" w:hAnsi="Arial" w:cs="Arial"/>
        </w:rPr>
        <w:t> </w:t>
      </w:r>
    </w:p>
    <w:p w14:paraId="69C8986D" w14:textId="3531D219" w:rsidR="004D6B9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6243C">
        <w:rPr>
          <w:rStyle w:val="normaltextrun"/>
          <w:rFonts w:ascii="Arial" w:hAnsi="Arial" w:cs="Arial"/>
          <w:b/>
          <w:bCs/>
        </w:rPr>
        <w:t>Pay Grade:</w:t>
      </w:r>
      <w:r w:rsidR="00851B51" w:rsidRPr="0006243C">
        <w:rPr>
          <w:rStyle w:val="normaltextrun"/>
          <w:rFonts w:ascii="Arial" w:hAnsi="Arial" w:cs="Arial"/>
          <w:b/>
          <w:bCs/>
        </w:rPr>
        <w:t xml:space="preserve"> </w:t>
      </w:r>
      <w:r w:rsidR="0006243C" w:rsidRPr="0006243C">
        <w:rPr>
          <w:rStyle w:val="normaltextrun"/>
          <w:rFonts w:ascii="Arial" w:hAnsi="Arial" w:cs="Arial"/>
        </w:rPr>
        <w:t>6</w:t>
      </w:r>
    </w:p>
    <w:p w14:paraId="1D6CE10C" w14:textId="6BF127FC" w:rsidR="00D2529B" w:rsidRPr="0006243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6243C">
        <w:rPr>
          <w:rStyle w:val="eop"/>
          <w:rFonts w:ascii="Arial" w:hAnsi="Arial" w:cs="Arial"/>
        </w:rPr>
        <w:t>  </w:t>
      </w:r>
    </w:p>
    <w:p w14:paraId="750239C3" w14:textId="5DF7E557" w:rsidR="00D2529B" w:rsidRPr="0006243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6243C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06243C">
        <w:rPr>
          <w:rStyle w:val="normaltextrun"/>
          <w:rFonts w:ascii="Arial" w:hAnsi="Arial" w:cs="Arial"/>
          <w:b/>
          <w:bCs/>
        </w:rPr>
        <w:t xml:space="preserve">Description </w:t>
      </w:r>
      <w:r w:rsidRPr="0006243C">
        <w:rPr>
          <w:rStyle w:val="normaltextrun"/>
          <w:rFonts w:ascii="Arial" w:hAnsi="Arial" w:cs="Arial"/>
          <w:b/>
          <w:bCs/>
        </w:rPr>
        <w:t>Summary: </w:t>
      </w:r>
      <w:r w:rsidRPr="0006243C">
        <w:rPr>
          <w:rStyle w:val="eop"/>
          <w:rFonts w:ascii="Arial" w:hAnsi="Arial" w:cs="Arial"/>
        </w:rPr>
        <w:t> </w:t>
      </w:r>
    </w:p>
    <w:p w14:paraId="7D39845C" w14:textId="0BF0A528" w:rsidR="0006243C" w:rsidRPr="0006243C" w:rsidRDefault="0006243C" w:rsidP="008B7914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6243C">
        <w:rPr>
          <w:rFonts w:ascii="Arial" w:hAnsi="Arial" w:cs="Arial"/>
        </w:rPr>
        <w:t>The Events Technician I, under general supervision, provides event set-up and operation of technical equipment and ambient staging for small- and large-scale live events.</w:t>
      </w:r>
    </w:p>
    <w:p w14:paraId="0A2633B1" w14:textId="7699D527" w:rsidR="004D6B98" w:rsidRPr="0006243C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C80164E" w14:textId="5A113DA9" w:rsidR="00C633B3" w:rsidRPr="0006243C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6243C">
        <w:rPr>
          <w:rStyle w:val="normaltextrun"/>
          <w:rFonts w:ascii="Arial" w:hAnsi="Arial" w:cs="Arial"/>
          <w:b/>
          <w:bCs/>
        </w:rPr>
        <w:t>Essential Duties</w:t>
      </w:r>
      <w:r w:rsidR="000B2415" w:rsidRPr="0006243C">
        <w:rPr>
          <w:rStyle w:val="normaltextrun"/>
          <w:rFonts w:ascii="Arial" w:hAnsi="Arial" w:cs="Arial"/>
          <w:b/>
          <w:bCs/>
        </w:rPr>
        <w:t>/Tasks</w:t>
      </w:r>
      <w:r w:rsidRPr="0006243C">
        <w:rPr>
          <w:rStyle w:val="normaltextrun"/>
          <w:rFonts w:ascii="Arial" w:hAnsi="Arial" w:cs="Arial"/>
          <w:b/>
          <w:bCs/>
        </w:rPr>
        <w:t>:</w:t>
      </w:r>
      <w:r w:rsidRPr="0006243C">
        <w:rPr>
          <w:rStyle w:val="eop"/>
          <w:rFonts w:ascii="Arial" w:hAnsi="Arial" w:cs="Arial"/>
        </w:rPr>
        <w:t> </w:t>
      </w:r>
    </w:p>
    <w:p w14:paraId="62775FD3" w14:textId="77777777" w:rsidR="0006243C" w:rsidRPr="0006243C" w:rsidRDefault="0006243C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8C5DF37" w14:textId="77777777" w:rsidR="0006243C" w:rsidRPr="0006243C" w:rsidRDefault="0006243C" w:rsidP="0006243C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06243C">
        <w:rPr>
          <w:rStyle w:val="Strong"/>
          <w:rFonts w:ascii="Arial" w:hAnsi="Arial" w:cs="Arial"/>
        </w:rPr>
        <w:t>40% Event Support and Coordination</w:t>
      </w:r>
    </w:p>
    <w:p w14:paraId="2A514700" w14:textId="0B1D8B24" w:rsidR="0006243C" w:rsidRPr="0006243C" w:rsidRDefault="0006243C" w:rsidP="0006243C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06243C">
        <w:rPr>
          <w:rFonts w:ascii="Arial" w:hAnsi="Arial" w:cs="Arial"/>
        </w:rPr>
        <w:t>Provides event support before, during, and after events.</w:t>
      </w:r>
    </w:p>
    <w:p w14:paraId="474F4F9A" w14:textId="466BA2CC" w:rsidR="0006243C" w:rsidRPr="0006243C" w:rsidRDefault="0006243C" w:rsidP="0006243C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06243C">
        <w:rPr>
          <w:rFonts w:ascii="Arial" w:hAnsi="Arial" w:cs="Arial"/>
        </w:rPr>
        <w:t>Works backstage or front of house during events as needed.</w:t>
      </w:r>
    </w:p>
    <w:p w14:paraId="6463ECAE" w14:textId="6C3EFBD0" w:rsidR="0006243C" w:rsidRPr="0006243C" w:rsidRDefault="0006243C" w:rsidP="0006243C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06243C">
        <w:rPr>
          <w:rFonts w:ascii="Arial" w:hAnsi="Arial" w:cs="Arial"/>
        </w:rPr>
        <w:t>Interacts directly with customers to ensure event expectations are met.</w:t>
      </w:r>
    </w:p>
    <w:p w14:paraId="08FEC024" w14:textId="049F0A89" w:rsidR="0006243C" w:rsidRPr="0006243C" w:rsidRDefault="0006243C" w:rsidP="0006243C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06243C">
        <w:rPr>
          <w:rFonts w:ascii="Arial" w:hAnsi="Arial" w:cs="Arial"/>
        </w:rPr>
        <w:t>Coordinates set-up and operation of staging, including AV equipment, lighting, and props.</w:t>
      </w:r>
    </w:p>
    <w:p w14:paraId="7D79E44B" w14:textId="7029A729" w:rsidR="0006243C" w:rsidRPr="0006243C" w:rsidRDefault="0006243C" w:rsidP="0006243C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06243C">
        <w:rPr>
          <w:rFonts w:ascii="Arial" w:hAnsi="Arial" w:cs="Arial"/>
        </w:rPr>
        <w:t>Assists with troubleshooting any issues that arise during events.</w:t>
      </w:r>
    </w:p>
    <w:p w14:paraId="0AE8B97A" w14:textId="77777777" w:rsidR="0006243C" w:rsidRPr="0006243C" w:rsidRDefault="0006243C" w:rsidP="0006243C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D21B267" w14:textId="61DED42F" w:rsidR="0006243C" w:rsidRPr="0006243C" w:rsidRDefault="0006243C" w:rsidP="0006243C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06243C">
        <w:rPr>
          <w:rStyle w:val="Strong"/>
          <w:rFonts w:ascii="Arial" w:hAnsi="Arial" w:cs="Arial"/>
        </w:rPr>
        <w:t>20% Equipment Set-Up and Maintenance</w:t>
      </w:r>
    </w:p>
    <w:p w14:paraId="5F5C44FB" w14:textId="77777777" w:rsidR="0006243C" w:rsidRPr="0006243C" w:rsidRDefault="0006243C" w:rsidP="0006243C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06243C">
        <w:rPr>
          <w:rFonts w:ascii="Arial" w:hAnsi="Arial" w:cs="Arial"/>
        </w:rPr>
        <w:t>Assists with set-up of audio/visual equipment for events.</w:t>
      </w:r>
    </w:p>
    <w:p w14:paraId="578FA336" w14:textId="43136D41" w:rsidR="0006243C" w:rsidRPr="0006243C" w:rsidRDefault="0006243C" w:rsidP="0006243C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06243C">
        <w:rPr>
          <w:rFonts w:ascii="Arial" w:hAnsi="Arial" w:cs="Arial"/>
        </w:rPr>
        <w:t xml:space="preserve">Prepares and sets up equipment for usage across multiple events in a short </w:t>
      </w:r>
      <w:r w:rsidR="00B067B2" w:rsidRPr="0006243C">
        <w:rPr>
          <w:rFonts w:ascii="Arial" w:hAnsi="Arial" w:cs="Arial"/>
        </w:rPr>
        <w:t>time span</w:t>
      </w:r>
      <w:r w:rsidRPr="0006243C">
        <w:rPr>
          <w:rFonts w:ascii="Arial" w:hAnsi="Arial" w:cs="Arial"/>
        </w:rPr>
        <w:t>.</w:t>
      </w:r>
    </w:p>
    <w:p w14:paraId="6E41A740" w14:textId="77777777" w:rsidR="0006243C" w:rsidRPr="0006243C" w:rsidRDefault="0006243C" w:rsidP="0006243C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06243C">
        <w:rPr>
          <w:rFonts w:ascii="Arial" w:hAnsi="Arial" w:cs="Arial"/>
        </w:rPr>
        <w:t>Maintains inventory of equipment and ensures all items are in operational condition.</w:t>
      </w:r>
    </w:p>
    <w:p w14:paraId="48380B3B" w14:textId="7613BCDF" w:rsidR="0006243C" w:rsidRPr="0006243C" w:rsidRDefault="0006243C" w:rsidP="0006243C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06243C">
        <w:rPr>
          <w:rFonts w:ascii="Arial" w:hAnsi="Arial" w:cs="Arial"/>
        </w:rPr>
        <w:t>Assists with managing and tracking equipment for concurrent events.</w:t>
      </w:r>
    </w:p>
    <w:p w14:paraId="31432F91" w14:textId="77777777" w:rsidR="0006243C" w:rsidRPr="0006243C" w:rsidRDefault="0006243C" w:rsidP="0006243C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CDD1ABF" w14:textId="77777777" w:rsidR="0006243C" w:rsidRPr="0006243C" w:rsidRDefault="0006243C" w:rsidP="0006243C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06243C">
        <w:rPr>
          <w:rStyle w:val="Strong"/>
          <w:rFonts w:ascii="Arial" w:hAnsi="Arial" w:cs="Arial"/>
        </w:rPr>
        <w:t>10% Safety and Operational Practices</w:t>
      </w:r>
    </w:p>
    <w:p w14:paraId="0B555891" w14:textId="77777777" w:rsidR="0006243C" w:rsidRPr="0006243C" w:rsidRDefault="0006243C" w:rsidP="0006243C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06243C">
        <w:rPr>
          <w:rFonts w:ascii="Arial" w:hAnsi="Arial" w:cs="Arial"/>
        </w:rPr>
        <w:t>Explains and imparts proper safety and operational practices to team members.</w:t>
      </w:r>
    </w:p>
    <w:p w14:paraId="2913A52F" w14:textId="2AE4170F" w:rsidR="0006243C" w:rsidRPr="0006243C" w:rsidRDefault="0006243C" w:rsidP="0006243C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06243C">
        <w:rPr>
          <w:rFonts w:ascii="Arial" w:hAnsi="Arial" w:cs="Arial"/>
        </w:rPr>
        <w:t>Addresses safety concerns as they arise during events.</w:t>
      </w:r>
    </w:p>
    <w:p w14:paraId="32A3B031" w14:textId="77777777" w:rsidR="0006243C" w:rsidRPr="0006243C" w:rsidRDefault="0006243C" w:rsidP="0006243C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A8510AA" w14:textId="77777777" w:rsidR="0006243C" w:rsidRPr="0006243C" w:rsidRDefault="0006243C" w:rsidP="0006243C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06243C">
        <w:rPr>
          <w:rStyle w:val="Strong"/>
          <w:rFonts w:ascii="Arial" w:hAnsi="Arial" w:cs="Arial"/>
        </w:rPr>
        <w:t>10% Technical Knowledge and Training</w:t>
      </w:r>
    </w:p>
    <w:p w14:paraId="70B2FECC" w14:textId="77777777" w:rsidR="0006243C" w:rsidRPr="0006243C" w:rsidRDefault="0006243C" w:rsidP="0006243C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06243C">
        <w:rPr>
          <w:rFonts w:ascii="Arial" w:hAnsi="Arial" w:cs="Arial"/>
        </w:rPr>
        <w:t>Develops technical and operational knowledge of audio/visual equipment for both small- and large-scale events.</w:t>
      </w:r>
    </w:p>
    <w:p w14:paraId="71B4D23D" w14:textId="37BD3550" w:rsidR="0006243C" w:rsidRPr="0006243C" w:rsidRDefault="0006243C" w:rsidP="0006243C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06243C">
        <w:rPr>
          <w:rFonts w:ascii="Arial" w:hAnsi="Arial" w:cs="Arial"/>
        </w:rPr>
        <w:t>Stays informed about new audio/visual technologies and tools.</w:t>
      </w:r>
    </w:p>
    <w:p w14:paraId="02D98809" w14:textId="77777777" w:rsidR="00715EC8" w:rsidRPr="0006243C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06243C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06243C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06243C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06243C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06243C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06243C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06243C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06243C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06243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6243C">
        <w:rPr>
          <w:rStyle w:val="normaltextrun"/>
          <w:rFonts w:ascii="Arial" w:hAnsi="Arial" w:cs="Arial"/>
          <w:b/>
          <w:bCs/>
        </w:rPr>
        <w:t>Required Education:</w:t>
      </w:r>
      <w:r w:rsidRPr="0006243C">
        <w:rPr>
          <w:rStyle w:val="eop"/>
          <w:rFonts w:ascii="Arial" w:hAnsi="Arial" w:cs="Arial"/>
        </w:rPr>
        <w:t> </w:t>
      </w:r>
    </w:p>
    <w:p w14:paraId="26CD113A" w14:textId="01E6318C" w:rsidR="0006243C" w:rsidRPr="0006243C" w:rsidRDefault="0006243C" w:rsidP="0006243C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06243C">
        <w:rPr>
          <w:rFonts w:ascii="Arial" w:eastAsia="Times New Roman" w:hAnsi="Arial" w:cs="Arial"/>
          <w:sz w:val="24"/>
          <w:szCs w:val="24"/>
        </w:rPr>
        <w:t>High school graduation or equivalent combination of training and experience.</w:t>
      </w:r>
    </w:p>
    <w:p w14:paraId="0EEF2F4E" w14:textId="77777777" w:rsidR="006B06C2" w:rsidRPr="0006243C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06243C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06243C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251CB280" w14:textId="32443EAF" w:rsidR="00C573AD" w:rsidRPr="0006243C" w:rsidRDefault="0006243C" w:rsidP="00552C29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6243C">
        <w:rPr>
          <w:rFonts w:ascii="Arial" w:hAnsi="Arial" w:cs="Arial"/>
          <w:shd w:val="clear" w:color="auto" w:fill="FFFFFF"/>
        </w:rPr>
        <w:t>None</w:t>
      </w:r>
    </w:p>
    <w:p w14:paraId="4F92B2D6" w14:textId="77777777" w:rsidR="00552C29" w:rsidRPr="0006243C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06243C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6243C">
        <w:rPr>
          <w:rStyle w:val="normaltextrun"/>
          <w:rFonts w:ascii="Arial" w:hAnsi="Arial" w:cs="Arial"/>
          <w:b/>
          <w:bCs/>
        </w:rPr>
        <w:t>Required Licenses and Certifications:</w:t>
      </w:r>
      <w:r w:rsidRPr="0006243C">
        <w:rPr>
          <w:rStyle w:val="eop"/>
          <w:rFonts w:ascii="Arial" w:hAnsi="Arial" w:cs="Arial"/>
        </w:rPr>
        <w:t> </w:t>
      </w:r>
    </w:p>
    <w:p w14:paraId="2549FC56" w14:textId="36F4A12C" w:rsidR="00C573AD" w:rsidRPr="0006243C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6243C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06243C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06243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6243C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06243C">
        <w:rPr>
          <w:rStyle w:val="eop"/>
          <w:rFonts w:ascii="Arial" w:hAnsi="Arial" w:cs="Arial"/>
        </w:rPr>
        <w:t> </w:t>
      </w:r>
    </w:p>
    <w:p w14:paraId="29CC4321" w14:textId="725EBDA5" w:rsidR="00EB01AB" w:rsidRPr="0006243C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6243C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06243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6243C">
        <w:rPr>
          <w:rStyle w:val="eop"/>
          <w:rFonts w:ascii="Arial" w:hAnsi="Arial" w:cs="Arial"/>
        </w:rPr>
        <w:t> </w:t>
      </w:r>
    </w:p>
    <w:p w14:paraId="1AAAFA2D" w14:textId="6A8E055C" w:rsidR="006B06C2" w:rsidRPr="0006243C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06243C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06243C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06243C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6243C">
        <w:rPr>
          <w:rStyle w:val="normaltextrun"/>
          <w:rFonts w:ascii="Arial" w:hAnsi="Arial" w:cs="Arial"/>
          <w:b/>
          <w:bCs/>
        </w:rPr>
        <w:t>Machines and Equipment:</w:t>
      </w:r>
      <w:r w:rsidRPr="0006243C">
        <w:rPr>
          <w:rStyle w:val="eop"/>
          <w:rFonts w:ascii="Arial" w:hAnsi="Arial" w:cs="Arial"/>
        </w:rPr>
        <w:t> </w:t>
      </w:r>
    </w:p>
    <w:p w14:paraId="027EBD5E" w14:textId="43118695" w:rsidR="00AF0284" w:rsidRPr="0006243C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6243C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06243C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6243C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06243C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06243C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6243C">
        <w:rPr>
          <w:rStyle w:val="normaltextrun"/>
          <w:rFonts w:ascii="Arial" w:hAnsi="Arial" w:cs="Arial"/>
          <w:b/>
          <w:bCs/>
        </w:rPr>
        <w:t>Physical Requirements:</w:t>
      </w:r>
      <w:r w:rsidRPr="0006243C">
        <w:rPr>
          <w:rStyle w:val="eop"/>
          <w:rFonts w:ascii="Arial" w:hAnsi="Arial" w:cs="Arial"/>
        </w:rPr>
        <w:t> </w:t>
      </w:r>
    </w:p>
    <w:p w14:paraId="2ADF8761" w14:textId="06C4FFBC" w:rsidR="00FE1194" w:rsidRPr="0006243C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6243C">
        <w:rPr>
          <w:rStyle w:val="eop"/>
          <w:rFonts w:ascii="Arial" w:hAnsi="Arial" w:cs="Arial"/>
        </w:rPr>
        <w:t>None</w:t>
      </w:r>
    </w:p>
    <w:p w14:paraId="60D2E800" w14:textId="77777777" w:rsidR="00FE1194" w:rsidRPr="0006243C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06243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6243C">
        <w:rPr>
          <w:rStyle w:val="normaltextrun"/>
          <w:rFonts w:ascii="Arial" w:hAnsi="Arial" w:cs="Arial"/>
          <w:b/>
          <w:bCs/>
        </w:rPr>
        <w:t>Other Requirements</w:t>
      </w:r>
      <w:r w:rsidR="00F92746" w:rsidRPr="0006243C">
        <w:rPr>
          <w:rStyle w:val="normaltextrun"/>
          <w:rFonts w:ascii="Arial" w:hAnsi="Arial" w:cs="Arial"/>
          <w:b/>
          <w:bCs/>
        </w:rPr>
        <w:t xml:space="preserve"> and Factors</w:t>
      </w:r>
      <w:r w:rsidRPr="0006243C">
        <w:rPr>
          <w:rStyle w:val="normaltextrun"/>
          <w:rFonts w:ascii="Arial" w:hAnsi="Arial" w:cs="Arial"/>
          <w:b/>
          <w:bCs/>
        </w:rPr>
        <w:t>:</w:t>
      </w:r>
      <w:r w:rsidRPr="0006243C">
        <w:rPr>
          <w:rStyle w:val="eop"/>
          <w:rFonts w:ascii="Arial" w:hAnsi="Arial" w:cs="Arial"/>
        </w:rPr>
        <w:t> </w:t>
      </w:r>
    </w:p>
    <w:p w14:paraId="6D87BD54" w14:textId="77777777" w:rsidR="00442588" w:rsidRPr="0006243C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6243C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06243C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6243C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06243C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06243C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06243C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6243C">
        <w:rPr>
          <w:rStyle w:val="eop"/>
          <w:rFonts w:ascii="Arial" w:hAnsi="Arial" w:cs="Arial"/>
        </w:rPr>
        <w:t> </w:t>
      </w:r>
    </w:p>
    <w:p w14:paraId="67C22ED3" w14:textId="77777777" w:rsidR="00D2529B" w:rsidRPr="0006243C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6243C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06243C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06243C">
        <w:rPr>
          <w:rStyle w:val="normaltextrun"/>
          <w:rFonts w:ascii="Arial" w:hAnsi="Arial" w:cs="Arial"/>
          <w:b/>
          <w:bCs/>
        </w:rPr>
        <w:t>. </w:t>
      </w:r>
      <w:r w:rsidRPr="0006243C">
        <w:rPr>
          <w:rStyle w:val="eop"/>
          <w:rFonts w:ascii="Arial" w:hAnsi="Arial" w:cs="Arial"/>
        </w:rPr>
        <w:t> </w:t>
      </w:r>
    </w:p>
    <w:p w14:paraId="1D7C93D0" w14:textId="206C79DD" w:rsidR="00BC0C61" w:rsidRPr="0006243C" w:rsidRDefault="00F4595C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06243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06243C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06243C">
        <w:rPr>
          <w:rStyle w:val="eop"/>
          <w:rFonts w:ascii="Arial" w:hAnsi="Arial" w:cs="Arial"/>
        </w:rPr>
        <w:t> </w:t>
      </w:r>
    </w:p>
    <w:p w14:paraId="3C3B0A26" w14:textId="3D9A81CB" w:rsidR="00D2529B" w:rsidRPr="0006243C" w:rsidRDefault="00F4595C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06243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06243C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06243C">
        <w:rPr>
          <w:rStyle w:val="eop"/>
          <w:rFonts w:ascii="Arial" w:hAnsi="Arial" w:cs="Arial"/>
        </w:rPr>
        <w:t> </w:t>
      </w:r>
    </w:p>
    <w:p w14:paraId="08356522" w14:textId="34B59595" w:rsidR="00D2529B" w:rsidRPr="0006243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6243C">
        <w:rPr>
          <w:rStyle w:val="eop"/>
          <w:rFonts w:ascii="Arial" w:hAnsi="Arial" w:cs="Arial"/>
        </w:rPr>
        <w:t> </w:t>
      </w:r>
    </w:p>
    <w:p w14:paraId="03758CDE" w14:textId="77777777" w:rsidR="00D2529B" w:rsidRPr="0006243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6243C">
        <w:rPr>
          <w:rStyle w:val="normaltextrun"/>
          <w:rFonts w:ascii="Arial" w:hAnsi="Arial" w:cs="Arial"/>
          <w:b/>
          <w:bCs/>
        </w:rPr>
        <w:t xml:space="preserve">Does this classification </w:t>
      </w:r>
      <w:proofErr w:type="gramStart"/>
      <w:r w:rsidRPr="0006243C">
        <w:rPr>
          <w:rStyle w:val="normaltextrun"/>
          <w:rFonts w:ascii="Arial" w:hAnsi="Arial" w:cs="Arial"/>
          <w:b/>
          <w:bCs/>
        </w:rPr>
        <w:t>have the ability to</w:t>
      </w:r>
      <w:proofErr w:type="gramEnd"/>
      <w:r w:rsidRPr="0006243C">
        <w:rPr>
          <w:rStyle w:val="normaltextrun"/>
          <w:rFonts w:ascii="Arial" w:hAnsi="Arial" w:cs="Arial"/>
          <w:b/>
          <w:bCs/>
        </w:rPr>
        <w:t xml:space="preserve"> work from an alternative work location?</w:t>
      </w:r>
      <w:r w:rsidRPr="0006243C">
        <w:rPr>
          <w:rStyle w:val="eop"/>
          <w:rFonts w:ascii="Arial" w:hAnsi="Arial" w:cs="Arial"/>
        </w:rPr>
        <w:t> </w:t>
      </w:r>
    </w:p>
    <w:p w14:paraId="4FA9C703" w14:textId="4AB3635B" w:rsidR="00D2529B" w:rsidRPr="0006243C" w:rsidRDefault="00F4595C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06243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06243C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06243C">
        <w:rPr>
          <w:rStyle w:val="normaltextrun"/>
          <w:rFonts w:ascii="Arial" w:hAnsi="Arial" w:cs="Arial"/>
          <w:b/>
          <w:bCs/>
        </w:rPr>
        <w:t>Yes</w:t>
      </w:r>
      <w:r w:rsidR="00D2529B" w:rsidRPr="0006243C">
        <w:rPr>
          <w:rStyle w:val="eop"/>
          <w:rFonts w:ascii="Arial" w:hAnsi="Arial" w:cs="Arial"/>
        </w:rPr>
        <w:t> </w:t>
      </w:r>
    </w:p>
    <w:p w14:paraId="599A52AF" w14:textId="01C8CAC0" w:rsidR="00F4595C" w:rsidRPr="0006243C" w:rsidRDefault="00F4595C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06243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06243C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06243C">
        <w:rPr>
          <w:rStyle w:val="eop"/>
          <w:rFonts w:ascii="Arial" w:hAnsi="Arial" w:cs="Arial"/>
        </w:rPr>
        <w:t> </w:t>
      </w:r>
      <w:r w:rsidR="00D2529B" w:rsidRPr="0006243C">
        <w:rPr>
          <w:rStyle w:val="normaltextrun"/>
          <w:rFonts w:ascii="Arial" w:hAnsi="Arial" w:cs="Arial"/>
          <w:b/>
          <w:bCs/>
        </w:rPr>
        <w:t> </w:t>
      </w:r>
      <w:r w:rsidR="00D2529B" w:rsidRPr="0006243C">
        <w:rPr>
          <w:rStyle w:val="eop"/>
          <w:rFonts w:ascii="Arial" w:hAnsi="Arial" w:cs="Arial"/>
        </w:rPr>
        <w:t> </w:t>
      </w:r>
    </w:p>
    <w:sectPr w:rsidR="00B1552D" w:rsidRPr="0006243C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330233AB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7562C6">
      <w:rPr>
        <w:rFonts w:ascii="Arial" w:hAnsi="Arial" w:cs="Arial"/>
        <w:b w:val="0"/>
        <w:sz w:val="16"/>
        <w:szCs w:val="16"/>
      </w:rPr>
      <w:t xml:space="preserve"> </w:t>
    </w:r>
    <w:r w:rsidR="0006243C">
      <w:rPr>
        <w:rFonts w:ascii="Arial" w:hAnsi="Arial" w:cs="Arial"/>
        <w:b w:val="0"/>
        <w:sz w:val="16"/>
        <w:szCs w:val="16"/>
      </w:rPr>
      <w:t xml:space="preserve">Event Technician I </w:t>
    </w:r>
    <w:r w:rsidR="0086338A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C3F0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8B200F"/>
    <w:multiLevelType w:val="multilevel"/>
    <w:tmpl w:val="3B14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5E3513"/>
    <w:multiLevelType w:val="hybridMultilevel"/>
    <w:tmpl w:val="CE2C0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D6E94"/>
    <w:multiLevelType w:val="multilevel"/>
    <w:tmpl w:val="DC7A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136399">
    <w:abstractNumId w:val="14"/>
  </w:num>
  <w:num w:numId="2" w16cid:durableId="45493648">
    <w:abstractNumId w:val="0"/>
  </w:num>
  <w:num w:numId="3" w16cid:durableId="1856386434">
    <w:abstractNumId w:val="12"/>
  </w:num>
  <w:num w:numId="4" w16cid:durableId="144661509">
    <w:abstractNumId w:val="9"/>
  </w:num>
  <w:num w:numId="5" w16cid:durableId="665130221">
    <w:abstractNumId w:val="5"/>
  </w:num>
  <w:num w:numId="6" w16cid:durableId="613634471">
    <w:abstractNumId w:val="4"/>
  </w:num>
  <w:num w:numId="7" w16cid:durableId="1874607983">
    <w:abstractNumId w:val="2"/>
  </w:num>
  <w:num w:numId="8" w16cid:durableId="193231622">
    <w:abstractNumId w:val="3"/>
  </w:num>
  <w:num w:numId="9" w16cid:durableId="231504558">
    <w:abstractNumId w:val="6"/>
  </w:num>
  <w:num w:numId="10" w16cid:durableId="1337804870">
    <w:abstractNumId w:val="10"/>
  </w:num>
  <w:num w:numId="11" w16cid:durableId="1329404911">
    <w:abstractNumId w:val="13"/>
  </w:num>
  <w:num w:numId="12" w16cid:durableId="674697784">
    <w:abstractNumId w:val="16"/>
  </w:num>
  <w:num w:numId="13" w16cid:durableId="1082995130">
    <w:abstractNumId w:val="7"/>
  </w:num>
  <w:num w:numId="14" w16cid:durableId="1650671667">
    <w:abstractNumId w:val="19"/>
  </w:num>
  <w:num w:numId="15" w16cid:durableId="2053537002">
    <w:abstractNumId w:val="1"/>
  </w:num>
  <w:num w:numId="16" w16cid:durableId="1683163637">
    <w:abstractNumId w:val="11"/>
  </w:num>
  <w:num w:numId="17" w16cid:durableId="720860963">
    <w:abstractNumId w:val="17"/>
  </w:num>
  <w:num w:numId="18" w16cid:durableId="1852524248">
    <w:abstractNumId w:val="18"/>
  </w:num>
  <w:num w:numId="19" w16cid:durableId="2006781609">
    <w:abstractNumId w:val="8"/>
  </w:num>
  <w:num w:numId="20" w16cid:durableId="10080234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6243C"/>
    <w:rsid w:val="000A1FE7"/>
    <w:rsid w:val="000B2415"/>
    <w:rsid w:val="0010534F"/>
    <w:rsid w:val="00121AF4"/>
    <w:rsid w:val="00143E87"/>
    <w:rsid w:val="00170FE4"/>
    <w:rsid w:val="001B5CBC"/>
    <w:rsid w:val="00222EB5"/>
    <w:rsid w:val="0025408C"/>
    <w:rsid w:val="00256564"/>
    <w:rsid w:val="002D4DD5"/>
    <w:rsid w:val="00354C00"/>
    <w:rsid w:val="003876CC"/>
    <w:rsid w:val="003D69F8"/>
    <w:rsid w:val="00442588"/>
    <w:rsid w:val="004D6B98"/>
    <w:rsid w:val="00552C29"/>
    <w:rsid w:val="00577D85"/>
    <w:rsid w:val="005B2C78"/>
    <w:rsid w:val="005D5A37"/>
    <w:rsid w:val="006B06C2"/>
    <w:rsid w:val="006B0A4E"/>
    <w:rsid w:val="006D680E"/>
    <w:rsid w:val="006F7FF3"/>
    <w:rsid w:val="00715EC8"/>
    <w:rsid w:val="007562C6"/>
    <w:rsid w:val="00851B51"/>
    <w:rsid w:val="0086338A"/>
    <w:rsid w:val="008A6B4E"/>
    <w:rsid w:val="008B4540"/>
    <w:rsid w:val="008B7914"/>
    <w:rsid w:val="008E59CB"/>
    <w:rsid w:val="0093266D"/>
    <w:rsid w:val="009D2FE3"/>
    <w:rsid w:val="00A10484"/>
    <w:rsid w:val="00A12B9F"/>
    <w:rsid w:val="00A154E7"/>
    <w:rsid w:val="00A31A58"/>
    <w:rsid w:val="00AF0284"/>
    <w:rsid w:val="00B067B2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4595C"/>
    <w:rsid w:val="00F817CC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06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90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098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0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87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581dd383-8c25-4723-9ba2-1e6c8f81b8ee"/>
    <ds:schemaRef ds:uri="http://purl.org/dc/elements/1.1/"/>
    <ds:schemaRef ds:uri="http://schemas.openxmlformats.org/package/2006/metadata/core-properties"/>
    <ds:schemaRef ds:uri="2a0d0ae4-59f1-4e12-8979-d59c3f1b050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Technician I</dc:title>
  <dc:subject/>
  <dc:creator/>
  <cp:keywords/>
  <dc:description/>
  <cp:lastModifiedBy>Hayes, Ethan</cp:lastModifiedBy>
  <cp:revision>10</cp:revision>
  <dcterms:created xsi:type="dcterms:W3CDTF">2024-11-13T14:58:00Z</dcterms:created>
  <dcterms:modified xsi:type="dcterms:W3CDTF">2025-04-02T14:22:00Z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