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1ED69264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7C0809">
        <w:rPr>
          <w:rFonts w:ascii="Arial" w:eastAsia="Times New Roman" w:hAnsi="Arial" w:cs="Arial"/>
          <w:b/>
          <w:bCs/>
          <w:noProof/>
          <w:sz w:val="28"/>
          <w:szCs w:val="28"/>
        </w:rPr>
        <w:t>Simulation Coordinator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5D24A00A" w:rsidR="00222EB5" w:rsidRPr="00446F42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6F42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7C0809" w:rsidRPr="00446F42">
        <w:rPr>
          <w:rFonts w:ascii="Arial" w:eastAsia="Times New Roman" w:hAnsi="Arial" w:cs="Arial"/>
          <w:sz w:val="24"/>
          <w:szCs w:val="24"/>
        </w:rPr>
        <w:t>Simulation Coordinator</w:t>
      </w:r>
    </w:p>
    <w:p w14:paraId="4B3BD8D4" w14:textId="77777777" w:rsidR="00D2529B" w:rsidRPr="00446F4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46F42">
        <w:rPr>
          <w:rStyle w:val="eop"/>
          <w:rFonts w:ascii="Arial" w:hAnsi="Arial" w:cs="Arial"/>
        </w:rPr>
        <w:t> </w:t>
      </w:r>
    </w:p>
    <w:p w14:paraId="51FA2CE2" w14:textId="08673720" w:rsidR="00D2529B" w:rsidRPr="00446F4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46F42">
        <w:rPr>
          <w:rStyle w:val="normaltextrun"/>
          <w:rFonts w:ascii="Arial" w:hAnsi="Arial" w:cs="Arial"/>
          <w:b/>
          <w:bCs/>
        </w:rPr>
        <w:t>FLSA Exemption Status: </w:t>
      </w:r>
      <w:r w:rsidR="007C0809" w:rsidRPr="00446F42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446F4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46F42">
        <w:rPr>
          <w:rStyle w:val="eop"/>
          <w:rFonts w:ascii="Arial" w:hAnsi="Arial" w:cs="Arial"/>
        </w:rPr>
        <w:t> </w:t>
      </w:r>
    </w:p>
    <w:p w14:paraId="69C8986D" w14:textId="6C3B26A0" w:rsidR="004D6B98" w:rsidRPr="00446F4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46F42">
        <w:rPr>
          <w:rStyle w:val="normaltextrun"/>
          <w:rFonts w:ascii="Arial" w:hAnsi="Arial" w:cs="Arial"/>
          <w:b/>
          <w:bCs/>
        </w:rPr>
        <w:t>Pay Grade:</w:t>
      </w:r>
      <w:r w:rsidR="00851B51" w:rsidRPr="00446F42">
        <w:rPr>
          <w:rStyle w:val="normaltextrun"/>
          <w:rFonts w:ascii="Arial" w:hAnsi="Arial" w:cs="Arial"/>
          <w:b/>
          <w:bCs/>
        </w:rPr>
        <w:t xml:space="preserve"> </w:t>
      </w:r>
      <w:r w:rsidR="007C0809" w:rsidRPr="00446F42">
        <w:rPr>
          <w:rStyle w:val="normaltextrun"/>
          <w:rFonts w:ascii="Arial" w:hAnsi="Arial" w:cs="Arial"/>
        </w:rPr>
        <w:t>11</w:t>
      </w:r>
    </w:p>
    <w:p w14:paraId="1D6CE10C" w14:textId="6BF127FC" w:rsidR="00D2529B" w:rsidRPr="00446F4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46F42">
        <w:rPr>
          <w:rStyle w:val="eop"/>
          <w:rFonts w:ascii="Arial" w:hAnsi="Arial" w:cs="Arial"/>
        </w:rPr>
        <w:t>  </w:t>
      </w:r>
    </w:p>
    <w:p w14:paraId="750239C3" w14:textId="5DF7E557" w:rsidR="00D2529B" w:rsidRPr="00446F4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46F42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446F42">
        <w:rPr>
          <w:rStyle w:val="normaltextrun"/>
          <w:rFonts w:ascii="Arial" w:hAnsi="Arial" w:cs="Arial"/>
          <w:b/>
          <w:bCs/>
        </w:rPr>
        <w:t xml:space="preserve">Description </w:t>
      </w:r>
      <w:r w:rsidRPr="00446F42">
        <w:rPr>
          <w:rStyle w:val="normaltextrun"/>
          <w:rFonts w:ascii="Arial" w:hAnsi="Arial" w:cs="Arial"/>
          <w:b/>
          <w:bCs/>
        </w:rPr>
        <w:t>Summary: </w:t>
      </w:r>
      <w:r w:rsidRPr="00446F42">
        <w:rPr>
          <w:rStyle w:val="eop"/>
          <w:rFonts w:ascii="Arial" w:hAnsi="Arial" w:cs="Arial"/>
        </w:rPr>
        <w:t> </w:t>
      </w:r>
    </w:p>
    <w:p w14:paraId="3300F16E" w14:textId="54C79BD6" w:rsidR="009F0769" w:rsidRPr="00446F42" w:rsidRDefault="009F0769" w:rsidP="009F0769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46F42">
        <w:rPr>
          <w:rFonts w:ascii="Arial" w:hAnsi="Arial" w:cs="Arial"/>
        </w:rPr>
        <w:t>The Simulation Coordinator schedules and coordinates activities and assists with the clinic learning resources operations.</w:t>
      </w:r>
    </w:p>
    <w:p w14:paraId="0A2633B1" w14:textId="7699D527" w:rsidR="004D6B98" w:rsidRPr="00446F42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446F42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46F42">
        <w:rPr>
          <w:rStyle w:val="normaltextrun"/>
          <w:rFonts w:ascii="Arial" w:hAnsi="Arial" w:cs="Arial"/>
          <w:b/>
          <w:bCs/>
        </w:rPr>
        <w:t>Essential Duties and Responsibilities:</w:t>
      </w:r>
      <w:r w:rsidRPr="00446F42">
        <w:rPr>
          <w:rStyle w:val="eop"/>
          <w:rFonts w:ascii="Arial" w:hAnsi="Arial" w:cs="Arial"/>
        </w:rPr>
        <w:t> </w:t>
      </w:r>
    </w:p>
    <w:p w14:paraId="6C80164E" w14:textId="77777777" w:rsidR="00C633B3" w:rsidRPr="00446F42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DE8EA47" w14:textId="77777777" w:rsidR="00446F42" w:rsidRPr="00446F42" w:rsidRDefault="00446F42" w:rsidP="00446F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46F42">
        <w:rPr>
          <w:rFonts w:ascii="Arial" w:eastAsia="Times New Roman" w:hAnsi="Arial" w:cs="Arial"/>
          <w:b/>
          <w:bCs/>
          <w:sz w:val="24"/>
          <w:szCs w:val="24"/>
        </w:rPr>
        <w:t>40% Coordination of Clinical Learning Activities</w:t>
      </w:r>
    </w:p>
    <w:p w14:paraId="1BB1C40C" w14:textId="0DBAB63C" w:rsidR="00446F42" w:rsidRPr="00446F42" w:rsidRDefault="00446F42" w:rsidP="00446F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6F42">
        <w:rPr>
          <w:rFonts w:ascii="Arial" w:eastAsia="Times New Roman" w:hAnsi="Arial" w:cs="Arial"/>
          <w:sz w:val="24"/>
          <w:szCs w:val="24"/>
        </w:rPr>
        <w:t xml:space="preserve">Coordinates clinical learning resource center activities including setting up rooms for simulation scenarios and preparing supplies and equipment. </w:t>
      </w:r>
    </w:p>
    <w:p w14:paraId="4C810CB1" w14:textId="0DD0BB65" w:rsidR="00446F42" w:rsidRPr="00446F42" w:rsidRDefault="00446F42" w:rsidP="00446F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6F42">
        <w:rPr>
          <w:rFonts w:ascii="Arial" w:eastAsia="Times New Roman" w:hAnsi="Arial" w:cs="Arial"/>
          <w:sz w:val="24"/>
          <w:szCs w:val="24"/>
        </w:rPr>
        <w:t xml:space="preserve">Restores rooms and equipment to a state of readiness after training. </w:t>
      </w:r>
    </w:p>
    <w:p w14:paraId="7920C8C5" w14:textId="79C3181D" w:rsidR="00446F42" w:rsidRPr="00446F42" w:rsidRDefault="00446F42" w:rsidP="00446F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6F42">
        <w:rPr>
          <w:rFonts w:ascii="Arial" w:eastAsia="Times New Roman" w:hAnsi="Arial" w:cs="Arial"/>
          <w:sz w:val="24"/>
          <w:szCs w:val="24"/>
        </w:rPr>
        <w:t xml:space="preserve">Conducts tours and demonstrations in the clinical learning resource center. </w:t>
      </w:r>
    </w:p>
    <w:p w14:paraId="6E565AE3" w14:textId="01E995B4" w:rsidR="00446F42" w:rsidRPr="00446F42" w:rsidRDefault="00446F42" w:rsidP="00446F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6F42">
        <w:rPr>
          <w:rFonts w:ascii="Arial" w:eastAsia="Times New Roman" w:hAnsi="Arial" w:cs="Arial"/>
          <w:sz w:val="24"/>
          <w:szCs w:val="24"/>
        </w:rPr>
        <w:t xml:space="preserve">Collaborates with faculty and departments for planning standardized participant events. </w:t>
      </w:r>
    </w:p>
    <w:p w14:paraId="7A4D298B" w14:textId="55F33573" w:rsidR="00446F42" w:rsidRPr="00446F42" w:rsidRDefault="00446F42" w:rsidP="00446F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6F42">
        <w:rPr>
          <w:rFonts w:ascii="Arial" w:eastAsia="Times New Roman" w:hAnsi="Arial" w:cs="Arial"/>
          <w:sz w:val="24"/>
          <w:szCs w:val="24"/>
        </w:rPr>
        <w:t>Assists with setup and teardown of supplies and equipment for simulated learning experiences.</w:t>
      </w:r>
    </w:p>
    <w:p w14:paraId="1931506E" w14:textId="77777777" w:rsidR="00446F42" w:rsidRPr="00446F42" w:rsidRDefault="00446F42" w:rsidP="00446F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5255AB" w14:textId="77777777" w:rsidR="00446F42" w:rsidRPr="00446F42" w:rsidRDefault="00446F42" w:rsidP="00446F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46F42">
        <w:rPr>
          <w:rFonts w:ascii="Arial" w:eastAsia="Times New Roman" w:hAnsi="Arial" w:cs="Arial"/>
          <w:b/>
          <w:bCs/>
          <w:sz w:val="24"/>
          <w:szCs w:val="24"/>
        </w:rPr>
        <w:t>20% Management of Simulated Participant Programs</w:t>
      </w:r>
    </w:p>
    <w:p w14:paraId="68445764" w14:textId="20D99343" w:rsidR="00446F42" w:rsidRPr="00446F42" w:rsidRDefault="00446F42" w:rsidP="00446F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6F42">
        <w:rPr>
          <w:rFonts w:ascii="Arial" w:eastAsia="Times New Roman" w:hAnsi="Arial" w:cs="Arial"/>
          <w:sz w:val="24"/>
          <w:szCs w:val="24"/>
        </w:rPr>
        <w:t xml:space="preserve">Coordinates implementation of simulated participant encounters, including scheduling, evaluating, and compiling reports. </w:t>
      </w:r>
    </w:p>
    <w:p w14:paraId="37F77919" w14:textId="77777777" w:rsidR="009B6B49" w:rsidRDefault="00446F42" w:rsidP="00446F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6F42">
        <w:rPr>
          <w:rFonts w:ascii="Arial" w:eastAsia="Times New Roman" w:hAnsi="Arial" w:cs="Arial"/>
          <w:sz w:val="24"/>
          <w:szCs w:val="24"/>
        </w:rPr>
        <w:t xml:space="preserve">Manages the training, scheduling, and evaluation of simulated participants and oversees digital audio/video recordings and debriefings. </w:t>
      </w:r>
    </w:p>
    <w:p w14:paraId="7D3FC370" w14:textId="12B15430" w:rsidR="00446F42" w:rsidRPr="00446F42" w:rsidRDefault="00446F42" w:rsidP="00446F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6F42">
        <w:rPr>
          <w:rFonts w:ascii="Arial" w:eastAsia="Times New Roman" w:hAnsi="Arial" w:cs="Arial"/>
          <w:sz w:val="24"/>
          <w:szCs w:val="24"/>
        </w:rPr>
        <w:t>Designs, develops, and maintains training materials and workshops related to Standardized Participant simulations.</w:t>
      </w:r>
    </w:p>
    <w:p w14:paraId="7F02FFA3" w14:textId="77777777" w:rsidR="00446F42" w:rsidRPr="00446F42" w:rsidRDefault="00446F42" w:rsidP="00446F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8B8C96" w14:textId="17A7FA67" w:rsidR="00446F42" w:rsidRPr="00446F42" w:rsidRDefault="00446F42" w:rsidP="00446F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46F42">
        <w:rPr>
          <w:rFonts w:ascii="Arial" w:eastAsia="Times New Roman" w:hAnsi="Arial" w:cs="Arial"/>
          <w:b/>
          <w:bCs/>
          <w:sz w:val="24"/>
          <w:szCs w:val="24"/>
        </w:rPr>
        <w:t>10% Technical Support and Maintenance</w:t>
      </w:r>
    </w:p>
    <w:p w14:paraId="08CAF3F4" w14:textId="6CFD8B30" w:rsidR="00446F42" w:rsidRPr="00446F42" w:rsidRDefault="00446F42" w:rsidP="00446F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6F42">
        <w:rPr>
          <w:rFonts w:ascii="Arial" w:eastAsia="Times New Roman" w:hAnsi="Arial" w:cs="Arial"/>
          <w:sz w:val="24"/>
          <w:szCs w:val="24"/>
        </w:rPr>
        <w:t xml:space="preserve">Maintains the assigned physical space and supplies. </w:t>
      </w:r>
    </w:p>
    <w:p w14:paraId="57147007" w14:textId="461AAF7C" w:rsidR="00446F42" w:rsidRPr="00446F42" w:rsidRDefault="00446F42" w:rsidP="00446F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6F42">
        <w:rPr>
          <w:rFonts w:ascii="Arial" w:eastAsia="Times New Roman" w:hAnsi="Arial" w:cs="Arial"/>
          <w:sz w:val="24"/>
          <w:szCs w:val="24"/>
        </w:rPr>
        <w:t xml:space="preserve">Keeps simulation systems operational and coordinates repairs with technical specialists. </w:t>
      </w:r>
    </w:p>
    <w:p w14:paraId="123988F7" w14:textId="0CD80A6B" w:rsidR="00446F42" w:rsidRPr="00446F42" w:rsidRDefault="00446F42" w:rsidP="00446F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6F42">
        <w:rPr>
          <w:rFonts w:ascii="Arial" w:eastAsia="Times New Roman" w:hAnsi="Arial" w:cs="Arial"/>
          <w:sz w:val="24"/>
          <w:szCs w:val="24"/>
        </w:rPr>
        <w:t>Provides customer support for simulation technology and assists with A/V system troubleshooting during events.</w:t>
      </w:r>
    </w:p>
    <w:p w14:paraId="6BC46C0F" w14:textId="77777777" w:rsidR="00446F42" w:rsidRPr="00446F42" w:rsidRDefault="00446F42" w:rsidP="00446F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F22EE1" w14:textId="3DF72638" w:rsidR="00446F42" w:rsidRPr="00446F42" w:rsidRDefault="00446F42" w:rsidP="00446F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46F42">
        <w:rPr>
          <w:rFonts w:ascii="Arial" w:eastAsia="Times New Roman" w:hAnsi="Arial" w:cs="Arial"/>
          <w:b/>
          <w:bCs/>
          <w:sz w:val="24"/>
          <w:szCs w:val="24"/>
        </w:rPr>
        <w:t>10% Training and Development</w:t>
      </w:r>
    </w:p>
    <w:p w14:paraId="6AF324CF" w14:textId="77777777" w:rsidR="00446F42" w:rsidRPr="00446F42" w:rsidRDefault="00446F42" w:rsidP="00446F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6F42">
        <w:rPr>
          <w:rFonts w:ascii="Arial" w:eastAsia="Times New Roman" w:hAnsi="Arial" w:cs="Arial"/>
          <w:sz w:val="24"/>
          <w:szCs w:val="24"/>
        </w:rPr>
        <w:t>Coordinates and provides training sessions for faculty and staff on technologies used in human patient simulation.</w:t>
      </w:r>
    </w:p>
    <w:p w14:paraId="60958DA1" w14:textId="660F1059" w:rsidR="00446F42" w:rsidRPr="00446F42" w:rsidRDefault="00446F42" w:rsidP="00446F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6F42">
        <w:rPr>
          <w:rFonts w:ascii="Arial" w:eastAsia="Times New Roman" w:hAnsi="Arial" w:cs="Arial"/>
          <w:sz w:val="24"/>
          <w:szCs w:val="24"/>
        </w:rPr>
        <w:t>Collaborates on quality assurance activities and supports the implementation of new technology.</w:t>
      </w:r>
    </w:p>
    <w:p w14:paraId="44482726" w14:textId="4DF58FAC" w:rsidR="00446F42" w:rsidRPr="00446F42" w:rsidRDefault="00446F42" w:rsidP="00446F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46F42">
        <w:rPr>
          <w:rFonts w:ascii="Arial" w:eastAsia="Times New Roman" w:hAnsi="Arial" w:cs="Arial"/>
          <w:sz w:val="24"/>
          <w:szCs w:val="24"/>
        </w:rPr>
        <w:t>Works with leadership to schedule and coordinate various simulation events.</w:t>
      </w:r>
    </w:p>
    <w:p w14:paraId="02D98809" w14:textId="77777777" w:rsidR="00715EC8" w:rsidRPr="00446F42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446F42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446F42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446F42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446F42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446F42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446F42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446F42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446F42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446F42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46F42">
        <w:rPr>
          <w:rStyle w:val="normaltextrun"/>
          <w:rFonts w:ascii="Arial" w:hAnsi="Arial" w:cs="Arial"/>
          <w:b/>
          <w:bCs/>
        </w:rPr>
        <w:t>Required Education:</w:t>
      </w:r>
      <w:r w:rsidRPr="00446F42">
        <w:rPr>
          <w:rStyle w:val="eop"/>
          <w:rFonts w:ascii="Arial" w:hAnsi="Arial" w:cs="Arial"/>
        </w:rPr>
        <w:t> </w:t>
      </w:r>
    </w:p>
    <w:p w14:paraId="0EEF2F4E" w14:textId="5388138D" w:rsidR="006B06C2" w:rsidRPr="00446F42" w:rsidRDefault="008357EF" w:rsidP="008357EF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446F42">
        <w:rPr>
          <w:rFonts w:ascii="Arial" w:hAnsi="Arial" w:cs="Arial"/>
          <w:shd w:val="clear" w:color="auto" w:fill="FFFFFF"/>
        </w:rPr>
        <w:t>Associates Degree. Equivalent combination of relevant education and experience may be substituted as appropriate</w:t>
      </w:r>
    </w:p>
    <w:p w14:paraId="2662E73C" w14:textId="77777777" w:rsidR="008357EF" w:rsidRPr="00446F42" w:rsidRDefault="008357EF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446F42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446F42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3B4DA890" w:rsidR="00552C29" w:rsidRPr="00446F42" w:rsidRDefault="008357EF" w:rsidP="008357EF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446F42">
        <w:rPr>
          <w:rFonts w:ascii="Arial" w:hAnsi="Arial" w:cs="Arial"/>
          <w:shd w:val="clear" w:color="auto" w:fill="FFFFFF"/>
        </w:rPr>
        <w:t>One year of relevant experience.</w:t>
      </w:r>
    </w:p>
    <w:p w14:paraId="2D4865E5" w14:textId="77777777" w:rsidR="008357EF" w:rsidRPr="00446F42" w:rsidRDefault="008357EF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446F42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46F42">
        <w:rPr>
          <w:rStyle w:val="normaltextrun"/>
          <w:rFonts w:ascii="Arial" w:hAnsi="Arial" w:cs="Arial"/>
          <w:b/>
          <w:bCs/>
        </w:rPr>
        <w:t>Required Licenses and Certifications:</w:t>
      </w:r>
      <w:r w:rsidRPr="00446F42">
        <w:rPr>
          <w:rStyle w:val="eop"/>
          <w:rFonts w:ascii="Arial" w:hAnsi="Arial" w:cs="Arial"/>
        </w:rPr>
        <w:t> </w:t>
      </w:r>
    </w:p>
    <w:p w14:paraId="2549FC56" w14:textId="5119D6A9" w:rsidR="00C573AD" w:rsidRPr="00446F42" w:rsidRDefault="006638F0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46F42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446F42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446F42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46F42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446F42">
        <w:rPr>
          <w:rStyle w:val="eop"/>
          <w:rFonts w:ascii="Arial" w:hAnsi="Arial" w:cs="Arial"/>
        </w:rPr>
        <w:t> </w:t>
      </w:r>
    </w:p>
    <w:p w14:paraId="29CC4321" w14:textId="725EBDA5" w:rsidR="00EB01AB" w:rsidRPr="00446F42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46F42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446F42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46F42">
        <w:rPr>
          <w:rStyle w:val="eop"/>
          <w:rFonts w:ascii="Arial" w:hAnsi="Arial" w:cs="Arial"/>
        </w:rPr>
        <w:t> </w:t>
      </w:r>
    </w:p>
    <w:p w14:paraId="1AAAFA2D" w14:textId="6A8E055C" w:rsidR="006B06C2" w:rsidRPr="00446F42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446F42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446F42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446F42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46F42">
        <w:rPr>
          <w:rStyle w:val="normaltextrun"/>
          <w:rFonts w:ascii="Arial" w:hAnsi="Arial" w:cs="Arial"/>
          <w:b/>
          <w:bCs/>
        </w:rPr>
        <w:t>Machines and Equipment:</w:t>
      </w:r>
      <w:r w:rsidRPr="00446F42">
        <w:rPr>
          <w:rStyle w:val="eop"/>
          <w:rFonts w:ascii="Arial" w:hAnsi="Arial" w:cs="Arial"/>
        </w:rPr>
        <w:t> </w:t>
      </w:r>
    </w:p>
    <w:p w14:paraId="027EBD5E" w14:textId="1CEB1AD0" w:rsidR="00AF0284" w:rsidRPr="00446F42" w:rsidRDefault="001F39C7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46F42">
        <w:rPr>
          <w:rStyle w:val="normaltextrun"/>
          <w:rFonts w:ascii="Arial" w:hAnsi="Arial" w:cs="Arial"/>
        </w:rPr>
        <w:t>Computer</w:t>
      </w:r>
    </w:p>
    <w:p w14:paraId="027050E4" w14:textId="6E0B7378" w:rsidR="001F39C7" w:rsidRPr="00446F42" w:rsidRDefault="001F39C7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46F42">
        <w:rPr>
          <w:rStyle w:val="normaltextrun"/>
          <w:rFonts w:ascii="Arial" w:hAnsi="Arial" w:cs="Arial"/>
        </w:rPr>
        <w:t>Telephone</w:t>
      </w:r>
    </w:p>
    <w:p w14:paraId="4859C605" w14:textId="17D360BA" w:rsidR="001F39C7" w:rsidRPr="00446F42" w:rsidRDefault="001F39C7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46F42">
        <w:rPr>
          <w:rStyle w:val="normaltextrun"/>
          <w:rFonts w:ascii="Arial" w:hAnsi="Arial" w:cs="Arial"/>
        </w:rPr>
        <w:t>Calculator</w:t>
      </w:r>
    </w:p>
    <w:p w14:paraId="473413BB" w14:textId="77777777" w:rsidR="00AF0284" w:rsidRPr="00446F42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446F42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46F42">
        <w:rPr>
          <w:rStyle w:val="normaltextrun"/>
          <w:rFonts w:ascii="Arial" w:hAnsi="Arial" w:cs="Arial"/>
          <w:b/>
          <w:bCs/>
        </w:rPr>
        <w:t>Physical Requirements:</w:t>
      </w:r>
      <w:r w:rsidRPr="00446F42">
        <w:rPr>
          <w:rStyle w:val="eop"/>
          <w:rFonts w:ascii="Arial" w:hAnsi="Arial" w:cs="Arial"/>
        </w:rPr>
        <w:t> </w:t>
      </w:r>
    </w:p>
    <w:p w14:paraId="2ADF8761" w14:textId="4784C1C9" w:rsidR="00FE1194" w:rsidRPr="00446F42" w:rsidRDefault="00FB6E90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46F42">
        <w:rPr>
          <w:rStyle w:val="eop"/>
          <w:rFonts w:ascii="Arial" w:hAnsi="Arial" w:cs="Arial"/>
        </w:rPr>
        <w:t>None</w:t>
      </w:r>
    </w:p>
    <w:p w14:paraId="60D2E800" w14:textId="77777777" w:rsidR="00FE1194" w:rsidRPr="00446F42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446F42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46F42">
        <w:rPr>
          <w:rStyle w:val="normaltextrun"/>
          <w:rFonts w:ascii="Arial" w:hAnsi="Arial" w:cs="Arial"/>
          <w:b/>
          <w:bCs/>
        </w:rPr>
        <w:t>Other Requirements</w:t>
      </w:r>
      <w:r w:rsidR="00F92746" w:rsidRPr="00446F42">
        <w:rPr>
          <w:rStyle w:val="normaltextrun"/>
          <w:rFonts w:ascii="Arial" w:hAnsi="Arial" w:cs="Arial"/>
          <w:b/>
          <w:bCs/>
        </w:rPr>
        <w:t xml:space="preserve"> and Factors</w:t>
      </w:r>
      <w:r w:rsidRPr="00446F42">
        <w:rPr>
          <w:rStyle w:val="normaltextrun"/>
          <w:rFonts w:ascii="Arial" w:hAnsi="Arial" w:cs="Arial"/>
          <w:b/>
          <w:bCs/>
        </w:rPr>
        <w:t>:</w:t>
      </w:r>
      <w:r w:rsidRPr="00446F42">
        <w:rPr>
          <w:rStyle w:val="eop"/>
          <w:rFonts w:ascii="Arial" w:hAnsi="Arial" w:cs="Arial"/>
        </w:rPr>
        <w:t> </w:t>
      </w:r>
    </w:p>
    <w:p w14:paraId="6D87BD54" w14:textId="77777777" w:rsidR="00442588" w:rsidRPr="00446F42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46F42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446F42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46F42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446F42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446F42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446F42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46F42">
        <w:rPr>
          <w:rStyle w:val="eop"/>
          <w:rFonts w:ascii="Arial" w:hAnsi="Arial" w:cs="Arial"/>
        </w:rPr>
        <w:t> </w:t>
      </w:r>
    </w:p>
    <w:p w14:paraId="67C22ED3" w14:textId="77777777" w:rsidR="00D2529B" w:rsidRPr="00446F42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46F42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446F42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446F42">
        <w:rPr>
          <w:rStyle w:val="normaltextrun"/>
          <w:rFonts w:ascii="Arial" w:hAnsi="Arial" w:cs="Arial"/>
          <w:b/>
          <w:bCs/>
        </w:rPr>
        <w:t>. </w:t>
      </w:r>
      <w:r w:rsidRPr="00446F42">
        <w:rPr>
          <w:rStyle w:val="eop"/>
          <w:rFonts w:ascii="Arial" w:hAnsi="Arial" w:cs="Arial"/>
        </w:rPr>
        <w:t> </w:t>
      </w:r>
    </w:p>
    <w:p w14:paraId="1D7C93D0" w14:textId="206C79DD" w:rsidR="00BC0C61" w:rsidRPr="00446F42" w:rsidRDefault="004C0CFD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46F4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446F42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446F42">
        <w:rPr>
          <w:rStyle w:val="eop"/>
          <w:rFonts w:ascii="Arial" w:hAnsi="Arial" w:cs="Arial"/>
        </w:rPr>
        <w:t> </w:t>
      </w:r>
    </w:p>
    <w:p w14:paraId="3C3B0A26" w14:textId="2304887A" w:rsidR="00446F42" w:rsidRDefault="004C0CF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46F4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46F42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46F42">
        <w:rPr>
          <w:rStyle w:val="eop"/>
          <w:rFonts w:ascii="Arial" w:hAnsi="Arial" w:cs="Arial"/>
        </w:rPr>
        <w:t> </w:t>
      </w:r>
    </w:p>
    <w:p w14:paraId="08356522" w14:textId="6A79EF78" w:rsidR="00D2529B" w:rsidRPr="00446F42" w:rsidRDefault="00446F42" w:rsidP="00446F42">
      <w:pPr>
        <w:rPr>
          <w:rFonts w:ascii="Arial" w:eastAsia="Times New Roman" w:hAnsi="Arial" w:cs="Arial"/>
          <w:sz w:val="24"/>
          <w:szCs w:val="24"/>
        </w:rPr>
      </w:pPr>
      <w:r>
        <w:rPr>
          <w:rStyle w:val="eop"/>
          <w:rFonts w:ascii="Arial" w:hAnsi="Arial" w:cs="Arial"/>
        </w:rPr>
        <w:br w:type="page"/>
      </w:r>
    </w:p>
    <w:p w14:paraId="03758CDE" w14:textId="77777777" w:rsidR="00D2529B" w:rsidRPr="00446F4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46F42">
        <w:rPr>
          <w:rStyle w:val="normaltextrun"/>
          <w:rFonts w:ascii="Arial" w:hAnsi="Arial" w:cs="Arial"/>
          <w:b/>
          <w:bCs/>
        </w:rPr>
        <w:lastRenderedPageBreak/>
        <w:t>Does this classification have the ability to work from an alternative work location?</w:t>
      </w:r>
      <w:r w:rsidRPr="00446F42">
        <w:rPr>
          <w:rStyle w:val="eop"/>
          <w:rFonts w:ascii="Arial" w:hAnsi="Arial" w:cs="Arial"/>
        </w:rPr>
        <w:t> </w:t>
      </w:r>
    </w:p>
    <w:p w14:paraId="4FA9C703" w14:textId="4AB3635B" w:rsidR="00D2529B" w:rsidRPr="00446F42" w:rsidRDefault="004C0CF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446F4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446F42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446F42">
        <w:rPr>
          <w:rStyle w:val="normaltextrun"/>
          <w:rFonts w:ascii="Arial" w:hAnsi="Arial" w:cs="Arial"/>
          <w:b/>
          <w:bCs/>
        </w:rPr>
        <w:t>Yes</w:t>
      </w:r>
      <w:r w:rsidR="00D2529B" w:rsidRPr="00446F42">
        <w:rPr>
          <w:rStyle w:val="eop"/>
          <w:rFonts w:ascii="Arial" w:hAnsi="Arial" w:cs="Arial"/>
        </w:rPr>
        <w:t> </w:t>
      </w:r>
    </w:p>
    <w:p w14:paraId="599A52AF" w14:textId="01C8CAC0" w:rsidR="00B1552D" w:rsidRPr="00446F42" w:rsidRDefault="004C0CFD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46F4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46F42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46F42">
        <w:rPr>
          <w:rStyle w:val="eop"/>
          <w:rFonts w:ascii="Arial" w:hAnsi="Arial" w:cs="Arial"/>
        </w:rPr>
        <w:t> </w:t>
      </w:r>
      <w:r w:rsidR="00D2529B" w:rsidRPr="00446F42">
        <w:rPr>
          <w:rStyle w:val="normaltextrun"/>
          <w:rFonts w:ascii="Arial" w:hAnsi="Arial" w:cs="Arial"/>
          <w:b/>
          <w:bCs/>
        </w:rPr>
        <w:t> </w:t>
      </w:r>
      <w:r w:rsidR="00D2529B" w:rsidRPr="00446F42">
        <w:rPr>
          <w:rStyle w:val="eop"/>
          <w:rFonts w:ascii="Arial" w:hAnsi="Arial" w:cs="Arial"/>
        </w:rPr>
        <w:t> </w:t>
      </w:r>
    </w:p>
    <w:sectPr w:rsidR="00B1552D" w:rsidRPr="00446F42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5E975996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FB6E90">
      <w:rPr>
        <w:rFonts w:ascii="Arial" w:hAnsi="Arial" w:cs="Arial"/>
        <w:b w:val="0"/>
        <w:sz w:val="16"/>
        <w:szCs w:val="16"/>
      </w:rPr>
      <w:t xml:space="preserve"> Simulation Coordinator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FB6E90">
      <w:rPr>
        <w:rFonts w:ascii="Arial" w:hAnsi="Arial" w:cs="Arial"/>
        <w:b w:val="0"/>
        <w:sz w:val="16"/>
        <w:szCs w:val="16"/>
      </w:rPr>
      <w:t xml:space="preserve"> 10/28/2024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9AF2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416CF"/>
    <w:multiLevelType w:val="multilevel"/>
    <w:tmpl w:val="8B16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6F0350"/>
    <w:multiLevelType w:val="hybridMultilevel"/>
    <w:tmpl w:val="95A0C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13"/>
  </w:num>
  <w:num w:numId="12">
    <w:abstractNumId w:val="16"/>
  </w:num>
  <w:num w:numId="13">
    <w:abstractNumId w:val="8"/>
  </w:num>
  <w:num w:numId="14">
    <w:abstractNumId w:val="18"/>
  </w:num>
  <w:num w:numId="15">
    <w:abstractNumId w:val="1"/>
  </w:num>
  <w:num w:numId="16">
    <w:abstractNumId w:val="11"/>
  </w:num>
  <w:num w:numId="17">
    <w:abstractNumId w:val="17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E1254"/>
    <w:rsid w:val="0010534F"/>
    <w:rsid w:val="00121AF4"/>
    <w:rsid w:val="00143E87"/>
    <w:rsid w:val="001F39C7"/>
    <w:rsid w:val="00222EB5"/>
    <w:rsid w:val="00303D46"/>
    <w:rsid w:val="003876CC"/>
    <w:rsid w:val="003D69F8"/>
    <w:rsid w:val="004278FF"/>
    <w:rsid w:val="00442588"/>
    <w:rsid w:val="00446F42"/>
    <w:rsid w:val="004C0CFD"/>
    <w:rsid w:val="004D6B98"/>
    <w:rsid w:val="00552C29"/>
    <w:rsid w:val="005B2C78"/>
    <w:rsid w:val="005D5A37"/>
    <w:rsid w:val="006638F0"/>
    <w:rsid w:val="006B06C2"/>
    <w:rsid w:val="006B0A4E"/>
    <w:rsid w:val="006F7FF3"/>
    <w:rsid w:val="00715EC8"/>
    <w:rsid w:val="007562C6"/>
    <w:rsid w:val="007C0809"/>
    <w:rsid w:val="008357EF"/>
    <w:rsid w:val="00851B51"/>
    <w:rsid w:val="0086338A"/>
    <w:rsid w:val="008A6B4E"/>
    <w:rsid w:val="008B4540"/>
    <w:rsid w:val="0093266D"/>
    <w:rsid w:val="0099736E"/>
    <w:rsid w:val="009B6B49"/>
    <w:rsid w:val="009F0769"/>
    <w:rsid w:val="00A10484"/>
    <w:rsid w:val="00A12B9F"/>
    <w:rsid w:val="00A154E7"/>
    <w:rsid w:val="00A31A58"/>
    <w:rsid w:val="00A4374F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776F9"/>
    <w:rsid w:val="00F92746"/>
    <w:rsid w:val="00FB6E90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882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8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8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18</cp:revision>
  <dcterms:created xsi:type="dcterms:W3CDTF">2024-10-28T14:21:00Z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