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A2AC3D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F123B">
        <w:rPr>
          <w:rFonts w:ascii="Arial" w:eastAsia="Times New Roman" w:hAnsi="Arial" w:cs="Arial"/>
          <w:b/>
          <w:bCs/>
          <w:noProof/>
          <w:sz w:val="28"/>
          <w:szCs w:val="28"/>
        </w:rPr>
        <w:t>Psychiatric/Mental Health Nurse Practitioner I, Psychiatry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02ACF9A" w:rsidR="00222EB5" w:rsidRPr="006B7ED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F123B" w:rsidRPr="006B7EDF">
        <w:rPr>
          <w:rFonts w:ascii="Arial" w:eastAsia="Times New Roman" w:hAnsi="Arial" w:cs="Arial"/>
          <w:sz w:val="24"/>
          <w:szCs w:val="24"/>
        </w:rPr>
        <w:t>Psychiatric/Mental Health Nurse Practitioner I, Psychiatry</w:t>
      </w:r>
    </w:p>
    <w:p w14:paraId="4B3BD8D4" w14:textId="77777777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</w:t>
      </w:r>
    </w:p>
    <w:p w14:paraId="51FA2CE2" w14:textId="3FE0F9C1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FLSA Exemption Status: </w:t>
      </w:r>
      <w:r w:rsidR="0033115E" w:rsidRPr="006B7ED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</w:t>
      </w:r>
    </w:p>
    <w:p w14:paraId="69C8986D" w14:textId="26EFC686" w:rsidR="004D6B98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Pay Grade:</w:t>
      </w:r>
      <w:r w:rsidR="00851B51" w:rsidRPr="006B7EDF">
        <w:rPr>
          <w:rStyle w:val="normaltextrun"/>
          <w:rFonts w:ascii="Arial" w:hAnsi="Arial" w:cs="Arial"/>
          <w:b/>
          <w:bCs/>
        </w:rPr>
        <w:t xml:space="preserve"> </w:t>
      </w:r>
      <w:r w:rsidR="0033115E" w:rsidRPr="006B7EDF">
        <w:rPr>
          <w:rStyle w:val="normaltextrun"/>
          <w:rFonts w:ascii="Arial" w:hAnsi="Arial" w:cs="Arial"/>
        </w:rPr>
        <w:t>19</w:t>
      </w:r>
    </w:p>
    <w:p w14:paraId="1D6CE10C" w14:textId="6BF127FC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 </w:t>
      </w:r>
    </w:p>
    <w:p w14:paraId="750239C3" w14:textId="5DF7E557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B7EDF">
        <w:rPr>
          <w:rStyle w:val="normaltextrun"/>
          <w:rFonts w:ascii="Arial" w:hAnsi="Arial" w:cs="Arial"/>
          <w:b/>
          <w:bCs/>
        </w:rPr>
        <w:t xml:space="preserve">Description </w:t>
      </w:r>
      <w:r w:rsidRPr="006B7EDF">
        <w:rPr>
          <w:rStyle w:val="normaltextrun"/>
          <w:rFonts w:ascii="Arial" w:hAnsi="Arial" w:cs="Arial"/>
          <w:b/>
          <w:bCs/>
        </w:rPr>
        <w:t>Summary: </w:t>
      </w:r>
      <w:r w:rsidRPr="006B7EDF">
        <w:rPr>
          <w:rStyle w:val="eop"/>
          <w:rFonts w:ascii="Arial" w:hAnsi="Arial" w:cs="Arial"/>
        </w:rPr>
        <w:t> </w:t>
      </w:r>
    </w:p>
    <w:p w14:paraId="40E20CC4" w14:textId="482D3E90" w:rsidR="005D0F76" w:rsidRPr="006B7EDF" w:rsidRDefault="005D0F76" w:rsidP="005D0F7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The Psychiatric/Mental Health Nurse Practitioner I, Psychiatry under general direction, provides Nurse Practitioner services for Department of Psychiatry. </w:t>
      </w:r>
    </w:p>
    <w:p w14:paraId="0A2633B1" w14:textId="7699D527" w:rsidR="004D6B98" w:rsidRPr="006B7ED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B7ED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Essential Duties and Responsibilities:</w:t>
      </w:r>
      <w:r w:rsidRPr="006B7EDF">
        <w:rPr>
          <w:rStyle w:val="eop"/>
          <w:rFonts w:ascii="Arial" w:hAnsi="Arial" w:cs="Arial"/>
        </w:rPr>
        <w:t> </w:t>
      </w:r>
    </w:p>
    <w:p w14:paraId="6C80164E" w14:textId="77777777" w:rsidR="00C633B3" w:rsidRPr="006B7ED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49F2B4" w14:textId="77777777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7EDF">
        <w:rPr>
          <w:rFonts w:ascii="Arial" w:eastAsia="Times New Roman" w:hAnsi="Arial" w:cs="Arial"/>
          <w:b/>
          <w:bCs/>
          <w:sz w:val="24"/>
          <w:szCs w:val="24"/>
        </w:rPr>
        <w:t>40% Patient Evaluation and Treatment</w:t>
      </w:r>
    </w:p>
    <w:p w14:paraId="4CC3F2E3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Conduct detailed Psychiatric Evaluations incorporating a biopsychosocial history including risk assessment and recommendation for treatment under direction of a physician and within limitations of Nurse Practitioner regulations.</w:t>
      </w:r>
    </w:p>
    <w:p w14:paraId="4A9BD353" w14:textId="051EDBC4" w:rsidR="006B7EDF" w:rsidRPr="00582765" w:rsidRDefault="006B7EDF" w:rsidP="0058276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Deliver evidence-based Psychotherapy to patients using assessment tools to track patient progress and tailored intervention under direction of a physician and within limitations of</w:t>
      </w:r>
      <w:r w:rsidR="00582765">
        <w:rPr>
          <w:rFonts w:ascii="Arial" w:eastAsia="Times New Roman" w:hAnsi="Arial" w:cs="Arial"/>
          <w:sz w:val="24"/>
          <w:szCs w:val="24"/>
        </w:rPr>
        <w:t xml:space="preserve"> </w:t>
      </w:r>
      <w:r w:rsidRPr="00582765">
        <w:rPr>
          <w:rFonts w:ascii="Arial" w:eastAsia="Times New Roman" w:hAnsi="Arial" w:cs="Arial"/>
          <w:sz w:val="24"/>
          <w:szCs w:val="24"/>
        </w:rPr>
        <w:t>Nurse Practitioner regulations.</w:t>
      </w:r>
    </w:p>
    <w:p w14:paraId="3E989B29" w14:textId="019BA1D3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Provide medication management services to clients with appropriate needs under direction of a physician and within limitations of Nurse Practitioner regulations.</w:t>
      </w:r>
    </w:p>
    <w:p w14:paraId="6A0DF11C" w14:textId="77777777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57386E" w14:textId="77777777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7EDF">
        <w:rPr>
          <w:rFonts w:ascii="Arial" w:eastAsia="Times New Roman" w:hAnsi="Arial" w:cs="Arial"/>
          <w:b/>
          <w:bCs/>
          <w:sz w:val="24"/>
          <w:szCs w:val="24"/>
        </w:rPr>
        <w:t>20% Team Collaboration and Consultation</w:t>
      </w:r>
    </w:p>
    <w:p w14:paraId="17AF2A7F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Serve as a practicum instructor or preceptor for graduate or undergraduate students.</w:t>
      </w:r>
    </w:p>
    <w:p w14:paraId="21C31594" w14:textId="5824D293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Provide specialty consultation to other health care staff.</w:t>
      </w:r>
    </w:p>
    <w:p w14:paraId="118061C9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Assume responsibility for difficult and complex patients based on experience or area of expertise.</w:t>
      </w:r>
    </w:p>
    <w:p w14:paraId="7F854F9A" w14:textId="6BCC23A5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Participate as a member of an inter- and intra-disciplinary team, including problem solving, program planning, clinical care planning, and quality improvement.</w:t>
      </w:r>
    </w:p>
    <w:p w14:paraId="119CF6D4" w14:textId="77777777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AE781" w14:textId="7D169DCF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7EDF">
        <w:rPr>
          <w:rFonts w:ascii="Arial" w:eastAsia="Times New Roman" w:hAnsi="Arial" w:cs="Arial"/>
          <w:b/>
          <w:bCs/>
          <w:sz w:val="24"/>
          <w:szCs w:val="24"/>
        </w:rPr>
        <w:t>10% Documentation and Program Evaluation</w:t>
      </w:r>
    </w:p>
    <w:p w14:paraId="4682C762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Document services and activities per department standards.</w:t>
      </w:r>
    </w:p>
    <w:p w14:paraId="6E0F1417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Assist with program evaluation activities to track and analyze utilization and effectiveness of services.</w:t>
      </w:r>
    </w:p>
    <w:p w14:paraId="384BD3BD" w14:textId="4B0DDE1E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Contribute to department research mission as needed.</w:t>
      </w:r>
    </w:p>
    <w:p w14:paraId="4A3CA766" w14:textId="77777777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8AFC5C" w14:textId="21C4B7AD" w:rsidR="006B7EDF" w:rsidRPr="006B7EDF" w:rsidRDefault="006B7EDF" w:rsidP="006B7E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B7EDF">
        <w:rPr>
          <w:rFonts w:ascii="Arial" w:eastAsia="Times New Roman" w:hAnsi="Arial" w:cs="Arial"/>
          <w:b/>
          <w:bCs/>
          <w:sz w:val="24"/>
          <w:szCs w:val="24"/>
        </w:rPr>
        <w:t>10% Educational Activities</w:t>
      </w:r>
    </w:p>
    <w:p w14:paraId="4086800E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Conduct scholarly presentations to clinic staff.</w:t>
      </w:r>
    </w:p>
    <w:p w14:paraId="7E212BE6" w14:textId="77777777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lastRenderedPageBreak/>
        <w:t>Participate in educational activities for staff, students, and trainees of other disciplines.</w:t>
      </w:r>
    </w:p>
    <w:p w14:paraId="5006B8D3" w14:textId="1B2F3C18" w:rsidR="006B7EDF" w:rsidRPr="006B7EDF" w:rsidRDefault="006B7EDF" w:rsidP="006B7ED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</w:rPr>
        <w:t>Provide consultation to faculty, staff, students, and parents.</w:t>
      </w:r>
    </w:p>
    <w:p w14:paraId="02D98809" w14:textId="77777777" w:rsidR="00715EC8" w:rsidRPr="006B7ED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B7ED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B7ED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B7ED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B7ED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B7ED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B7ED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B7ED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B7ED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B7ED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Required Education:</w:t>
      </w:r>
      <w:r w:rsidRPr="006B7EDF">
        <w:rPr>
          <w:rStyle w:val="eop"/>
          <w:rFonts w:ascii="Arial" w:hAnsi="Arial" w:cs="Arial"/>
        </w:rPr>
        <w:t> </w:t>
      </w:r>
    </w:p>
    <w:p w14:paraId="45D2D377" w14:textId="431FB60C" w:rsidR="00D6729C" w:rsidRPr="006B7EDF" w:rsidRDefault="00D6729C" w:rsidP="00D6729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Master’s Degree in Nursing or equivalent level of education and experience that qualifies the applicant to hold a Nurse Practitioner License in Texas.</w:t>
      </w:r>
    </w:p>
    <w:p w14:paraId="0EEF2F4E" w14:textId="77777777" w:rsidR="006B06C2" w:rsidRPr="006B7EDF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B7ED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B7ED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ED1617D" w14:textId="3297D489" w:rsidR="00D6729C" w:rsidRPr="006B7EDF" w:rsidRDefault="00D6729C" w:rsidP="00D6729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B7ED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Four years of related experience. </w:t>
      </w:r>
    </w:p>
    <w:p w14:paraId="4F92B2D6" w14:textId="77777777" w:rsidR="00552C29" w:rsidRPr="006B7ED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B7ED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Required Licenses and Certifications:</w:t>
      </w:r>
      <w:r w:rsidRPr="006B7EDF">
        <w:rPr>
          <w:rStyle w:val="eop"/>
          <w:rFonts w:ascii="Arial" w:hAnsi="Arial" w:cs="Arial"/>
        </w:rPr>
        <w:t> </w:t>
      </w:r>
    </w:p>
    <w:p w14:paraId="2984E2B9" w14:textId="482D678C" w:rsidR="00D6729C" w:rsidRPr="006B7EDF" w:rsidRDefault="00D6729C" w:rsidP="00D6729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Fonts w:ascii="Arial" w:hAnsi="Arial" w:cs="Arial"/>
        </w:rPr>
        <w:t>Advanced Practice Registered Nurse License with prescriptive authority in the area of Psychiatric/Mental Health Nurse Practitioner in Texas.</w:t>
      </w:r>
    </w:p>
    <w:p w14:paraId="1FEFA19E" w14:textId="77777777" w:rsidR="00C573AD" w:rsidRPr="006B7ED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B7ED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B7EDF">
        <w:rPr>
          <w:rStyle w:val="eop"/>
          <w:rFonts w:ascii="Arial" w:hAnsi="Arial" w:cs="Arial"/>
        </w:rPr>
        <w:t> </w:t>
      </w:r>
    </w:p>
    <w:p w14:paraId="29CC4321" w14:textId="725EBDA5" w:rsidR="00EB01AB" w:rsidRPr="006B7ED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B7ED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</w:t>
      </w:r>
    </w:p>
    <w:p w14:paraId="1AAAFA2D" w14:textId="6A8E055C" w:rsidR="006B06C2" w:rsidRPr="006B7ED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B7ED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B7ED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B7ED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Machines and Equipment:</w:t>
      </w:r>
      <w:r w:rsidRPr="006B7EDF">
        <w:rPr>
          <w:rStyle w:val="eop"/>
          <w:rFonts w:ascii="Arial" w:hAnsi="Arial" w:cs="Arial"/>
        </w:rPr>
        <w:t> </w:t>
      </w:r>
    </w:p>
    <w:p w14:paraId="027EBD5E" w14:textId="7A0ED6CA" w:rsidR="00AF0284" w:rsidRPr="006B7EDF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7EDF">
        <w:rPr>
          <w:rStyle w:val="normaltextrun"/>
          <w:rFonts w:ascii="Arial" w:hAnsi="Arial" w:cs="Arial"/>
        </w:rPr>
        <w:t>Computer</w:t>
      </w:r>
    </w:p>
    <w:p w14:paraId="2652F74C" w14:textId="49B68D3C" w:rsidR="0064316A" w:rsidRPr="006B7EDF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7EDF">
        <w:rPr>
          <w:rStyle w:val="normaltextrun"/>
          <w:rFonts w:ascii="Arial" w:hAnsi="Arial" w:cs="Arial"/>
        </w:rPr>
        <w:t>Telephone</w:t>
      </w:r>
    </w:p>
    <w:p w14:paraId="7B5509BD" w14:textId="03181989" w:rsidR="0064316A" w:rsidRPr="006B7EDF" w:rsidRDefault="0064316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7EDF">
        <w:rPr>
          <w:rStyle w:val="normaltextrun"/>
          <w:rFonts w:ascii="Arial" w:hAnsi="Arial" w:cs="Arial"/>
        </w:rPr>
        <w:t>Scanner/Copier/Fax</w:t>
      </w:r>
    </w:p>
    <w:p w14:paraId="473413BB" w14:textId="77777777" w:rsidR="00AF0284" w:rsidRPr="006B7ED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B7ED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Physical Requirements:</w:t>
      </w:r>
      <w:r w:rsidRPr="006B7EDF">
        <w:rPr>
          <w:rStyle w:val="eop"/>
          <w:rFonts w:ascii="Arial" w:hAnsi="Arial" w:cs="Arial"/>
        </w:rPr>
        <w:t> </w:t>
      </w:r>
    </w:p>
    <w:p w14:paraId="60D2E800" w14:textId="0D91C029" w:rsidR="00FE1194" w:rsidRPr="00DD1878" w:rsidRDefault="0064316A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7EDF">
        <w:rPr>
          <w:rFonts w:ascii="Arial" w:hAnsi="Arial" w:cs="Arial"/>
        </w:rPr>
        <w:t>Ability to lift and move heavy objects</w:t>
      </w:r>
    </w:p>
    <w:p w14:paraId="23D60B91" w14:textId="4D94A1F0" w:rsidR="00EB01AB" w:rsidRPr="006B7ED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>Other Requirements</w:t>
      </w:r>
      <w:r w:rsidR="00F92746" w:rsidRPr="006B7EDF">
        <w:rPr>
          <w:rStyle w:val="normaltextrun"/>
          <w:rFonts w:ascii="Arial" w:hAnsi="Arial" w:cs="Arial"/>
          <w:b/>
          <w:bCs/>
        </w:rPr>
        <w:t xml:space="preserve"> and Factors</w:t>
      </w:r>
      <w:r w:rsidRPr="006B7EDF">
        <w:rPr>
          <w:rStyle w:val="normaltextrun"/>
          <w:rFonts w:ascii="Arial" w:hAnsi="Arial" w:cs="Arial"/>
          <w:b/>
          <w:bCs/>
        </w:rPr>
        <w:t>:</w:t>
      </w:r>
      <w:r w:rsidRPr="006B7EDF">
        <w:rPr>
          <w:rStyle w:val="eop"/>
          <w:rFonts w:ascii="Arial" w:hAnsi="Arial" w:cs="Arial"/>
        </w:rPr>
        <w:t> </w:t>
      </w:r>
    </w:p>
    <w:p w14:paraId="6D87BD54" w14:textId="77777777" w:rsidR="00442588" w:rsidRPr="006B7ED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B7ED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B7ED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B7ED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B7ED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B7ED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B7ED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</w:t>
      </w:r>
    </w:p>
    <w:p w14:paraId="67C22ED3" w14:textId="77777777" w:rsidR="00D2529B" w:rsidRPr="006B7ED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B7ED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B7EDF">
        <w:rPr>
          <w:rStyle w:val="normaltextrun"/>
          <w:rFonts w:ascii="Arial" w:hAnsi="Arial" w:cs="Arial"/>
          <w:b/>
          <w:bCs/>
        </w:rPr>
        <w:t>. </w:t>
      </w:r>
      <w:r w:rsidRPr="006B7EDF">
        <w:rPr>
          <w:rStyle w:val="eop"/>
          <w:rFonts w:ascii="Arial" w:hAnsi="Arial" w:cs="Arial"/>
        </w:rPr>
        <w:t> </w:t>
      </w:r>
    </w:p>
    <w:p w14:paraId="1D7C93D0" w14:textId="206C79DD" w:rsidR="00BC0C61" w:rsidRPr="006B7EDF" w:rsidRDefault="006D603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7ED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B7ED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B7EDF">
        <w:rPr>
          <w:rStyle w:val="eop"/>
          <w:rFonts w:ascii="Arial" w:hAnsi="Arial" w:cs="Arial"/>
        </w:rPr>
        <w:t> </w:t>
      </w:r>
    </w:p>
    <w:p w14:paraId="3C3B0A26" w14:textId="3D9A81CB" w:rsidR="00D2529B" w:rsidRPr="006B7EDF" w:rsidRDefault="006D603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7ED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7ED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7EDF">
        <w:rPr>
          <w:rStyle w:val="eop"/>
          <w:rFonts w:ascii="Arial" w:hAnsi="Arial" w:cs="Arial"/>
        </w:rPr>
        <w:t> </w:t>
      </w:r>
    </w:p>
    <w:p w14:paraId="08356522" w14:textId="34B59595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eop"/>
          <w:rFonts w:ascii="Arial" w:hAnsi="Arial" w:cs="Arial"/>
        </w:rPr>
        <w:t> </w:t>
      </w:r>
    </w:p>
    <w:p w14:paraId="03758CDE" w14:textId="77777777" w:rsidR="00D2529B" w:rsidRPr="006B7ED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7EDF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6B7EDF">
        <w:rPr>
          <w:rStyle w:val="eop"/>
          <w:rFonts w:ascii="Arial" w:hAnsi="Arial" w:cs="Arial"/>
        </w:rPr>
        <w:t> </w:t>
      </w:r>
    </w:p>
    <w:p w14:paraId="4FA9C703" w14:textId="4AB3635B" w:rsidR="00D2529B" w:rsidRPr="006B7EDF" w:rsidRDefault="006D603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B7ED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B7ED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B7EDF">
        <w:rPr>
          <w:rStyle w:val="normaltextrun"/>
          <w:rFonts w:ascii="Arial" w:hAnsi="Arial" w:cs="Arial"/>
          <w:b/>
          <w:bCs/>
        </w:rPr>
        <w:t>Yes</w:t>
      </w:r>
      <w:r w:rsidR="00D2529B" w:rsidRPr="006B7EDF">
        <w:rPr>
          <w:rStyle w:val="eop"/>
          <w:rFonts w:ascii="Arial" w:hAnsi="Arial" w:cs="Arial"/>
        </w:rPr>
        <w:t> </w:t>
      </w:r>
    </w:p>
    <w:p w14:paraId="599A52AF" w14:textId="01C8CAC0" w:rsidR="00B1552D" w:rsidRPr="006B7EDF" w:rsidRDefault="006D603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B7ED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B7ED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B7EDF">
        <w:rPr>
          <w:rStyle w:val="eop"/>
          <w:rFonts w:ascii="Arial" w:hAnsi="Arial" w:cs="Arial"/>
        </w:rPr>
        <w:t> </w:t>
      </w:r>
      <w:r w:rsidR="00D2529B" w:rsidRPr="006B7EDF">
        <w:rPr>
          <w:rStyle w:val="normaltextrun"/>
          <w:rFonts w:ascii="Arial" w:hAnsi="Arial" w:cs="Arial"/>
          <w:b/>
          <w:bCs/>
        </w:rPr>
        <w:t> </w:t>
      </w:r>
      <w:r w:rsidR="00D2529B" w:rsidRPr="006B7EDF">
        <w:rPr>
          <w:rStyle w:val="eop"/>
          <w:rFonts w:ascii="Arial" w:hAnsi="Arial" w:cs="Arial"/>
        </w:rPr>
        <w:t> </w:t>
      </w:r>
    </w:p>
    <w:sectPr w:rsidR="00B1552D" w:rsidRPr="006B7ED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1C763E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AF123B">
      <w:rPr>
        <w:rFonts w:ascii="Arial" w:hAnsi="Arial" w:cs="Arial"/>
        <w:b w:val="0"/>
        <w:sz w:val="16"/>
        <w:szCs w:val="16"/>
      </w:rPr>
      <w:t xml:space="preserve">Psychiatric/Mental Health Nurse Practitioner I, Psychiatry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F123B">
      <w:rPr>
        <w:rFonts w:ascii="Arial" w:hAnsi="Arial" w:cs="Arial"/>
        <w:b w:val="0"/>
        <w:sz w:val="16"/>
        <w:szCs w:val="16"/>
      </w:rPr>
      <w:t xml:space="preserve"> 10/30/2024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B8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54BD"/>
    <w:multiLevelType w:val="multilevel"/>
    <w:tmpl w:val="3D6C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15F68"/>
    <w:multiLevelType w:val="multilevel"/>
    <w:tmpl w:val="B330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F06EBC"/>
    <w:multiLevelType w:val="hybridMultilevel"/>
    <w:tmpl w:val="D52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7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0387F"/>
    <w:rsid w:val="00222EB5"/>
    <w:rsid w:val="0033115E"/>
    <w:rsid w:val="00354C00"/>
    <w:rsid w:val="003876CC"/>
    <w:rsid w:val="003D69F8"/>
    <w:rsid w:val="00442588"/>
    <w:rsid w:val="004D6B98"/>
    <w:rsid w:val="004F270A"/>
    <w:rsid w:val="00552C29"/>
    <w:rsid w:val="00582765"/>
    <w:rsid w:val="005B2C78"/>
    <w:rsid w:val="005D0F76"/>
    <w:rsid w:val="005D5A37"/>
    <w:rsid w:val="0064316A"/>
    <w:rsid w:val="006B06C2"/>
    <w:rsid w:val="006B0A4E"/>
    <w:rsid w:val="006B7EDF"/>
    <w:rsid w:val="006D603D"/>
    <w:rsid w:val="006E2E10"/>
    <w:rsid w:val="006F7FF3"/>
    <w:rsid w:val="00715EC8"/>
    <w:rsid w:val="007562C6"/>
    <w:rsid w:val="00851B51"/>
    <w:rsid w:val="0086338A"/>
    <w:rsid w:val="0088157E"/>
    <w:rsid w:val="008A6B4E"/>
    <w:rsid w:val="008A7759"/>
    <w:rsid w:val="008B4540"/>
    <w:rsid w:val="008E59CB"/>
    <w:rsid w:val="0093266D"/>
    <w:rsid w:val="00A10484"/>
    <w:rsid w:val="00A12B9F"/>
    <w:rsid w:val="00A154E7"/>
    <w:rsid w:val="00A31A58"/>
    <w:rsid w:val="00AF0284"/>
    <w:rsid w:val="00AF123B"/>
    <w:rsid w:val="00B11711"/>
    <w:rsid w:val="00B11EA5"/>
    <w:rsid w:val="00B72562"/>
    <w:rsid w:val="00B82522"/>
    <w:rsid w:val="00BA0EED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6729C"/>
    <w:rsid w:val="00DD1878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359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4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2024-10-30T15:23:00Z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