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9832D" w14:textId="3C78995C" w:rsidR="00222EB5" w:rsidRPr="003678C9" w:rsidRDefault="00222EB5" w:rsidP="00222EB5">
      <w:pPr>
        <w:spacing w:after="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0044954D" wp14:editId="6E4BCE73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DA3812A" wp14:editId="6D3C12F4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4699C8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alt="&quot;&quot;" style="position:absolute;margin-left:-4.55pt;margin-top:-1.85pt;width:475.2pt;height:.0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" strokecolor="#7f7f7f" strokeweight="1pt">
                <o:lock v:ext="edit" aspectratio="t"/>
              </v:shape>
            </w:pict>
          </mc:Fallback>
        </mc:AlternateContent>
      </w:r>
      <w:r w:rsidR="00120FE3">
        <w:rPr>
          <w:rFonts w:ascii="Arial" w:eastAsia="Times New Roman" w:hAnsi="Arial" w:cs="Arial"/>
          <w:b/>
          <w:bCs/>
          <w:noProof/>
          <w:sz w:val="28"/>
          <w:szCs w:val="28"/>
        </w:rPr>
        <w:t>Business Coordinator I</w:t>
      </w:r>
      <w:r w:rsidR="00A751F4">
        <w:rPr>
          <w:rFonts w:ascii="Arial" w:eastAsia="Times New Roman" w:hAnsi="Arial" w:cs="Arial"/>
          <w:b/>
          <w:bCs/>
          <w:noProof/>
          <w:sz w:val="28"/>
          <w:szCs w:val="28"/>
        </w:rPr>
        <w:t>I</w:t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Standard Job Description</w:t>
      </w:r>
    </w:p>
    <w:p w14:paraId="385A1137" w14:textId="77777777" w:rsidR="00222EB5" w:rsidRDefault="00222EB5" w:rsidP="00222EB5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BF09D85" wp14:editId="34AFFA2D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3BD37D" id="Straight Arrow Connector 1" o:spid="_x0000_s1026" type="#_x0000_t32" alt="&quot;&quot;" style="position:absolute;margin-left:-4.2pt;margin-top:2.75pt;width:475.2pt;height:.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" strokecolor="#7f7f7f" strokeweight="1pt">
                <o:lock v:ext="edit" aspectratio="t"/>
              </v:shape>
            </w:pict>
          </mc:Fallback>
        </mc:AlternateContent>
      </w:r>
    </w:p>
    <w:p w14:paraId="725349D6" w14:textId="79A03F73" w:rsidR="00222EB5" w:rsidRPr="00CD72F2" w:rsidRDefault="00222EB5" w:rsidP="00222EB5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b/>
          <w:bCs/>
          <w:sz w:val="24"/>
          <w:szCs w:val="24"/>
        </w:rPr>
        <w:t xml:space="preserve">Classification Title: </w:t>
      </w:r>
      <w:r w:rsidR="00120FE3" w:rsidRPr="00CD72F2">
        <w:rPr>
          <w:rFonts w:ascii="Arial" w:eastAsia="Times New Roman" w:hAnsi="Arial" w:cs="Arial"/>
          <w:sz w:val="24"/>
          <w:szCs w:val="24"/>
        </w:rPr>
        <w:t>Business Coordinator I</w:t>
      </w:r>
      <w:r w:rsidR="00A751F4" w:rsidRPr="00CD72F2">
        <w:rPr>
          <w:rFonts w:ascii="Arial" w:eastAsia="Times New Roman" w:hAnsi="Arial" w:cs="Arial"/>
          <w:sz w:val="24"/>
          <w:szCs w:val="24"/>
        </w:rPr>
        <w:t>I</w:t>
      </w:r>
    </w:p>
    <w:p w14:paraId="4B3BD8D4" w14:textId="77777777" w:rsidR="00D2529B" w:rsidRPr="00CD72F2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Style w:val="eop"/>
          <w:rFonts w:ascii="Arial" w:hAnsi="Arial" w:cs="Arial"/>
        </w:rPr>
        <w:t> </w:t>
      </w:r>
    </w:p>
    <w:p w14:paraId="51FA2CE2" w14:textId="088D4A11" w:rsidR="00D2529B" w:rsidRPr="00CD72F2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Style w:val="normaltextrun"/>
          <w:rFonts w:ascii="Arial" w:hAnsi="Arial" w:cs="Arial"/>
          <w:b/>
          <w:bCs/>
        </w:rPr>
        <w:t>FLSA Exemption Status: </w:t>
      </w:r>
      <w:r w:rsidR="00120FE3" w:rsidRPr="00CD72F2">
        <w:rPr>
          <w:rStyle w:val="normaltextrun"/>
          <w:rFonts w:ascii="Arial" w:hAnsi="Arial" w:cs="Arial"/>
        </w:rPr>
        <w:t>Exempt</w:t>
      </w:r>
    </w:p>
    <w:p w14:paraId="0598BB36" w14:textId="77777777" w:rsidR="00D2529B" w:rsidRPr="00CD72F2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Style w:val="eop"/>
          <w:rFonts w:ascii="Arial" w:hAnsi="Arial" w:cs="Arial"/>
        </w:rPr>
        <w:t> </w:t>
      </w:r>
    </w:p>
    <w:p w14:paraId="69C8986D" w14:textId="2BD00A67" w:rsidR="004D6B98" w:rsidRPr="00CD72F2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Style w:val="normaltextrun"/>
          <w:rFonts w:ascii="Arial" w:hAnsi="Arial" w:cs="Arial"/>
          <w:b/>
          <w:bCs/>
        </w:rPr>
        <w:t>Pay Grade:</w:t>
      </w:r>
      <w:r w:rsidR="00851B51" w:rsidRPr="00CD72F2">
        <w:rPr>
          <w:rStyle w:val="normaltextrun"/>
          <w:rFonts w:ascii="Arial" w:hAnsi="Arial" w:cs="Arial"/>
          <w:b/>
          <w:bCs/>
        </w:rPr>
        <w:t xml:space="preserve"> </w:t>
      </w:r>
      <w:r w:rsidR="00F6064F" w:rsidRPr="00CD72F2">
        <w:rPr>
          <w:rStyle w:val="normaltextrun"/>
          <w:rFonts w:ascii="Arial" w:hAnsi="Arial" w:cs="Arial"/>
        </w:rPr>
        <w:t>9</w:t>
      </w:r>
    </w:p>
    <w:p w14:paraId="1D6CE10C" w14:textId="6BF127FC" w:rsidR="00D2529B" w:rsidRPr="00CD72F2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Style w:val="eop"/>
          <w:rFonts w:ascii="Arial" w:hAnsi="Arial" w:cs="Arial"/>
        </w:rPr>
        <w:t>  </w:t>
      </w:r>
    </w:p>
    <w:p w14:paraId="750239C3" w14:textId="5DF7E557" w:rsidR="00D2529B" w:rsidRPr="00CD72F2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CD72F2">
        <w:rPr>
          <w:rStyle w:val="normaltextrun"/>
          <w:rFonts w:ascii="Arial" w:hAnsi="Arial" w:cs="Arial"/>
          <w:b/>
          <w:bCs/>
        </w:rPr>
        <w:t xml:space="preserve">Job </w:t>
      </w:r>
      <w:r w:rsidR="00DF3DEE" w:rsidRPr="00CD72F2">
        <w:rPr>
          <w:rStyle w:val="normaltextrun"/>
          <w:rFonts w:ascii="Arial" w:hAnsi="Arial" w:cs="Arial"/>
          <w:b/>
          <w:bCs/>
        </w:rPr>
        <w:t xml:space="preserve">Description </w:t>
      </w:r>
      <w:r w:rsidRPr="00CD72F2">
        <w:rPr>
          <w:rStyle w:val="normaltextrun"/>
          <w:rFonts w:ascii="Arial" w:hAnsi="Arial" w:cs="Arial"/>
          <w:b/>
          <w:bCs/>
        </w:rPr>
        <w:t>Summary: </w:t>
      </w:r>
      <w:r w:rsidRPr="00CD72F2">
        <w:rPr>
          <w:rStyle w:val="eop"/>
          <w:rFonts w:ascii="Arial" w:hAnsi="Arial" w:cs="Arial"/>
        </w:rPr>
        <w:t> </w:t>
      </w:r>
    </w:p>
    <w:p w14:paraId="738B730C" w14:textId="56F29C0F" w:rsidR="007D60FE" w:rsidRPr="00CD72F2" w:rsidRDefault="007D60FE" w:rsidP="007D60FE">
      <w:pPr>
        <w:pStyle w:val="wn-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Fonts w:ascii="Arial" w:hAnsi="Arial" w:cs="Arial"/>
        </w:rPr>
        <w:t>The Business Coordinator II, under general supervision, provides support and coordination of a variety of business activities requiring independent judgment, including reviewing business documents and assisting in developing, monitoring, and reporting accounts and budget data.</w:t>
      </w:r>
    </w:p>
    <w:p w14:paraId="0A2633B1" w14:textId="7699D527" w:rsidR="004D6B98" w:rsidRPr="00CD72F2" w:rsidRDefault="004D6B98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5A295687" w14:textId="100C792B" w:rsidR="004D6B98" w:rsidRPr="00CD72F2" w:rsidRDefault="004D6B98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CD72F2">
        <w:rPr>
          <w:rStyle w:val="normaltextrun"/>
          <w:rFonts w:ascii="Arial" w:hAnsi="Arial" w:cs="Arial"/>
          <w:b/>
          <w:bCs/>
        </w:rPr>
        <w:t>Essential Duties</w:t>
      </w:r>
      <w:r w:rsidR="000B2415" w:rsidRPr="00CD72F2">
        <w:rPr>
          <w:rStyle w:val="normaltextrun"/>
          <w:rFonts w:ascii="Arial" w:hAnsi="Arial" w:cs="Arial"/>
          <w:b/>
          <w:bCs/>
        </w:rPr>
        <w:t>/Tasks</w:t>
      </w:r>
      <w:r w:rsidRPr="00CD72F2">
        <w:rPr>
          <w:rStyle w:val="normaltextrun"/>
          <w:rFonts w:ascii="Arial" w:hAnsi="Arial" w:cs="Arial"/>
          <w:b/>
          <w:bCs/>
        </w:rPr>
        <w:t>:</w:t>
      </w:r>
      <w:r w:rsidRPr="00CD72F2">
        <w:rPr>
          <w:rStyle w:val="eop"/>
          <w:rFonts w:ascii="Arial" w:hAnsi="Arial" w:cs="Arial"/>
        </w:rPr>
        <w:t> </w:t>
      </w:r>
    </w:p>
    <w:p w14:paraId="6C80164E" w14:textId="77777777" w:rsidR="00C633B3" w:rsidRPr="00CD72F2" w:rsidRDefault="00C633B3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4DE775FD" w14:textId="722D97E8" w:rsidR="00CD72F2" w:rsidRPr="00CD72F2" w:rsidRDefault="00CD72F2" w:rsidP="00CD72F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CD72F2">
        <w:rPr>
          <w:rFonts w:ascii="Arial" w:eastAsia="Times New Roman" w:hAnsi="Arial" w:cs="Arial"/>
          <w:b/>
          <w:bCs/>
          <w:sz w:val="24"/>
          <w:szCs w:val="24"/>
        </w:rPr>
        <w:t>30% Financial Administration and Account Management</w:t>
      </w:r>
    </w:p>
    <w:p w14:paraId="183C7287" w14:textId="6202560B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Reviews, approves, and provides backup for signing vouchers and requisitions.</w:t>
      </w:r>
    </w:p>
    <w:p w14:paraId="0D559411" w14:textId="449EB96D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Reviews and audits reconciliations of multiple accounts.</w:t>
      </w:r>
    </w:p>
    <w:p w14:paraId="09514FC7" w14:textId="118A9A7E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Processes, codes, and verifies receipts on all transactions in AggieBuy for assigned teams or units.</w:t>
      </w:r>
    </w:p>
    <w:p w14:paraId="3174D08F" w14:textId="4AFDE544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Reviews and audits invoices for accuracy, tax removal, and other requirements prior to processing in AggieBuy.</w:t>
      </w:r>
    </w:p>
    <w:p w14:paraId="773BE278" w14:textId="7EDAF84E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Prepares complex monthly and annual financial reports.</w:t>
      </w:r>
    </w:p>
    <w:p w14:paraId="66881D4B" w14:textId="2AF795D5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Coordinates and manages the travel reconciliation process through Concur for assigned teams or units.</w:t>
      </w:r>
    </w:p>
    <w:p w14:paraId="71B90474" w14:textId="5278274A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Audits and provides initial approval on each Concur report to ensure compliance with rules and regulations.</w:t>
      </w:r>
    </w:p>
    <w:p w14:paraId="6A03BCB4" w14:textId="3326C750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Investigates and resolves complex errors on transactions and recommends and coordinates corrective action.</w:t>
      </w:r>
    </w:p>
    <w:p w14:paraId="3980E045" w14:textId="77777777" w:rsidR="00CD72F2" w:rsidRPr="00CD72F2" w:rsidRDefault="00CD72F2" w:rsidP="00CD72F2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50411A98" w14:textId="0640532F" w:rsidR="00CD72F2" w:rsidRPr="00CD72F2" w:rsidRDefault="00CD72F2" w:rsidP="00CD72F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CD72F2">
        <w:rPr>
          <w:rFonts w:ascii="Arial" w:eastAsia="Times New Roman" w:hAnsi="Arial" w:cs="Arial"/>
          <w:b/>
          <w:bCs/>
          <w:sz w:val="24"/>
          <w:szCs w:val="24"/>
        </w:rPr>
        <w:t>20% Procurement and Vendor Management</w:t>
      </w:r>
    </w:p>
    <w:p w14:paraId="0555D030" w14:textId="1F40918C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Coordinates and oversees purchasing activities to ensure compliance with university, state, NCAA, and SEC regulations.</w:t>
      </w:r>
    </w:p>
    <w:p w14:paraId="43D36B4A" w14:textId="2EEE418F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Assists in ensuring that vendor files are up-to-date by obtaining required forms.</w:t>
      </w:r>
    </w:p>
    <w:p w14:paraId="4F26B500" w14:textId="77777777" w:rsidR="007B0868" w:rsidRDefault="00CD72F2" w:rsidP="007B0868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Implements and coordinates purchasing activities for department laboratories and staff.</w:t>
      </w:r>
    </w:p>
    <w:p w14:paraId="2188A19D" w14:textId="6643B940" w:rsidR="00CD72F2" w:rsidRPr="007B0868" w:rsidRDefault="00CD72F2" w:rsidP="007B0868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7B0868">
        <w:rPr>
          <w:rFonts w:ascii="Arial" w:eastAsia="Times New Roman" w:hAnsi="Arial" w:cs="Arial"/>
          <w:sz w:val="24"/>
          <w:szCs w:val="24"/>
        </w:rPr>
        <w:t>Coordinates inventory process and maintenance of business files.</w:t>
      </w:r>
    </w:p>
    <w:p w14:paraId="6E37AE50" w14:textId="1ECFB612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Assists with administration of contracts and grants and prepares budgets for review by principal investigators.</w:t>
      </w:r>
    </w:p>
    <w:p w14:paraId="2C6B23A7" w14:textId="049BF5F7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Reviews and processes individual reimbursements to faculty, staff, visitors, and students for various out-of-pocket purchases.</w:t>
      </w:r>
    </w:p>
    <w:p w14:paraId="206B7276" w14:textId="77777777" w:rsidR="00CD72F2" w:rsidRPr="00CD72F2" w:rsidRDefault="00CD72F2" w:rsidP="00CD72F2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AB1402D" w14:textId="77777777" w:rsidR="007B0868" w:rsidRDefault="007B0868">
      <w:pPr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</w:rPr>
        <w:br w:type="page"/>
      </w:r>
    </w:p>
    <w:p w14:paraId="7399553E" w14:textId="1AFA984B" w:rsidR="00CD72F2" w:rsidRPr="00CD72F2" w:rsidRDefault="00CD72F2" w:rsidP="00CD72F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CD72F2">
        <w:rPr>
          <w:rFonts w:ascii="Arial" w:eastAsia="Times New Roman" w:hAnsi="Arial" w:cs="Arial"/>
          <w:b/>
          <w:bCs/>
          <w:sz w:val="24"/>
          <w:szCs w:val="24"/>
        </w:rPr>
        <w:lastRenderedPageBreak/>
        <w:t>10% Staff Training and Development</w:t>
      </w:r>
    </w:p>
    <w:p w14:paraId="7C1449FC" w14:textId="61E324FB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Trains staff on new and existing business procedures and interprets policies and regulations for staff.</w:t>
      </w:r>
    </w:p>
    <w:p w14:paraId="500DF183" w14:textId="3C253FFB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Provides input and assists in developing policies, procedures, and guidelines for the department.</w:t>
      </w:r>
    </w:p>
    <w:p w14:paraId="6EA6CB75" w14:textId="73138CD0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Participates in the hiring and training of business staff and/or student workers.</w:t>
      </w:r>
    </w:p>
    <w:p w14:paraId="107BC4A4" w14:textId="0E6909BA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Cross-trains on travel and other reimbursements for backup purposes.</w:t>
      </w:r>
    </w:p>
    <w:p w14:paraId="2543847A" w14:textId="26511ABE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Trains staff, faculty, and students on travel policies.</w:t>
      </w:r>
    </w:p>
    <w:p w14:paraId="4AFD0D8F" w14:textId="77777777" w:rsidR="00CD72F2" w:rsidRPr="00CD72F2" w:rsidRDefault="00CD72F2" w:rsidP="00CD72F2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59AF914D" w14:textId="53A0D6BA" w:rsidR="00CD72F2" w:rsidRPr="00CD72F2" w:rsidRDefault="00CD72F2" w:rsidP="00CD72F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CD72F2">
        <w:rPr>
          <w:rFonts w:ascii="Arial" w:eastAsia="Times New Roman" w:hAnsi="Arial" w:cs="Arial"/>
          <w:b/>
          <w:bCs/>
          <w:sz w:val="24"/>
          <w:szCs w:val="24"/>
        </w:rPr>
        <w:t>10% Compliance and Reporting</w:t>
      </w:r>
    </w:p>
    <w:p w14:paraId="3CCB0370" w14:textId="48B242A8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 xml:space="preserve">Ensures compliance </w:t>
      </w:r>
      <w:r w:rsidR="007B0868">
        <w:rPr>
          <w:rFonts w:ascii="Arial" w:eastAsia="Times New Roman" w:hAnsi="Arial" w:cs="Arial"/>
          <w:sz w:val="24"/>
          <w:szCs w:val="24"/>
        </w:rPr>
        <w:t xml:space="preserve">with </w:t>
      </w:r>
      <w:r w:rsidRPr="00CD72F2">
        <w:rPr>
          <w:rFonts w:ascii="Arial" w:eastAsia="Times New Roman" w:hAnsi="Arial" w:cs="Arial"/>
          <w:sz w:val="24"/>
          <w:szCs w:val="24"/>
        </w:rPr>
        <w:t>University rules and regulations.</w:t>
      </w:r>
    </w:p>
    <w:p w14:paraId="00EA610C" w14:textId="3810825B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Fulfills mandatory quarterly and annual reporting of accounts receivables.</w:t>
      </w:r>
    </w:p>
    <w:p w14:paraId="2A3E08C0" w14:textId="43D5ECCE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Ensures that all incoming revenue is logged, receipted, and deposited in a timely manner in accordance with system policy.</w:t>
      </w:r>
    </w:p>
    <w:p w14:paraId="063EBB93" w14:textId="77777777" w:rsidR="00CD72F2" w:rsidRPr="00CD72F2" w:rsidRDefault="00CD72F2" w:rsidP="00CD72F2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AA919D2" w14:textId="51A59F12" w:rsidR="00CD72F2" w:rsidRPr="00CD72F2" w:rsidRDefault="00CD72F2" w:rsidP="00CD72F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CD72F2">
        <w:rPr>
          <w:rFonts w:ascii="Arial" w:eastAsia="Times New Roman" w:hAnsi="Arial" w:cs="Arial"/>
          <w:b/>
          <w:bCs/>
          <w:sz w:val="24"/>
          <w:szCs w:val="24"/>
        </w:rPr>
        <w:t>5% Financial Coordination and Problem Resolution</w:t>
      </w:r>
    </w:p>
    <w:p w14:paraId="59CE434F" w14:textId="77777777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Proposes solutions to routine financial problems.</w:t>
      </w:r>
    </w:p>
    <w:p w14:paraId="02C54261" w14:textId="2E2EF087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Proposes solutions for travel-related issues as they arise.</w:t>
      </w:r>
    </w:p>
    <w:p w14:paraId="4B43EFBA" w14:textId="141EF5B8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Serves as a liaison with Financial Management Operations regarding travel-related issues.</w:t>
      </w:r>
    </w:p>
    <w:p w14:paraId="28E26BB8" w14:textId="5DE8E91D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Responds to complex inquiries from vendors and business units or departments.</w:t>
      </w:r>
    </w:p>
    <w:p w14:paraId="3E9D7FEE" w14:textId="77777777" w:rsidR="00CD72F2" w:rsidRPr="00CD72F2" w:rsidRDefault="00CD72F2" w:rsidP="00CD72F2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02B0D7C2" w14:textId="17E86EB2" w:rsidR="00CD72F2" w:rsidRPr="00CD72F2" w:rsidRDefault="00CD72F2" w:rsidP="00CD72F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CD72F2">
        <w:rPr>
          <w:rFonts w:ascii="Arial" w:eastAsia="Times New Roman" w:hAnsi="Arial" w:cs="Arial"/>
          <w:b/>
          <w:bCs/>
          <w:sz w:val="24"/>
          <w:szCs w:val="24"/>
        </w:rPr>
        <w:t>5% Records and Documentation Management</w:t>
      </w:r>
    </w:p>
    <w:p w14:paraId="77592196" w14:textId="77777777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Coordinates annual fiscal year closing activities and drafts new fiscal year plans.</w:t>
      </w:r>
    </w:p>
    <w:p w14:paraId="738E354A" w14:textId="46319620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Coordinates and audits personnel files and reviews and approves leave requests.</w:t>
      </w:r>
    </w:p>
    <w:p w14:paraId="4A2A5F05" w14:textId="5B700575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Coordinates and reviews all travel-related documents, ensuring accuracy and adherence to policy.</w:t>
      </w:r>
    </w:p>
    <w:p w14:paraId="114B2DA4" w14:textId="6F87DCB1" w:rsidR="00CD72F2" w:rsidRPr="00CD72F2" w:rsidRDefault="00CD72F2" w:rsidP="00CD72F2">
      <w:pPr>
        <w:pStyle w:val="ListParagraph"/>
        <w:numPr>
          <w:ilvl w:val="0"/>
          <w:numId w:val="2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D72F2">
        <w:rPr>
          <w:rFonts w:ascii="Arial" w:eastAsia="Times New Roman" w:hAnsi="Arial" w:cs="Arial"/>
          <w:sz w:val="24"/>
          <w:szCs w:val="24"/>
        </w:rPr>
        <w:t>Assists with the preparation and review of financial reports and summaries.</w:t>
      </w:r>
    </w:p>
    <w:p w14:paraId="02D98809" w14:textId="77777777" w:rsidR="00715EC8" w:rsidRPr="00CD72F2" w:rsidRDefault="00715EC8" w:rsidP="007562C6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BD93318" w14:textId="77777777" w:rsidR="00715EC8" w:rsidRPr="00CD72F2" w:rsidRDefault="00715EC8" w:rsidP="00715EC8">
      <w:pPr>
        <w:spacing w:after="0"/>
        <w:rPr>
          <w:rFonts w:ascii="Arial" w:eastAsia="Arial" w:hAnsi="Arial" w:cs="Arial"/>
          <w:b/>
          <w:bCs/>
          <w:sz w:val="24"/>
          <w:szCs w:val="24"/>
        </w:rPr>
      </w:pPr>
      <w:r w:rsidRPr="00CD72F2">
        <w:rPr>
          <w:rFonts w:ascii="Arial" w:eastAsia="Arial" w:hAnsi="Arial" w:cs="Arial"/>
          <w:b/>
          <w:bCs/>
          <w:sz w:val="24"/>
          <w:szCs w:val="24"/>
        </w:rPr>
        <w:t>20% Duty Title (for the department's use)</w:t>
      </w:r>
    </w:p>
    <w:p w14:paraId="068A223F" w14:textId="77777777" w:rsidR="00715EC8" w:rsidRPr="00CD72F2" w:rsidRDefault="00715EC8" w:rsidP="00715EC8">
      <w:pPr>
        <w:pStyle w:val="ListParagraph"/>
        <w:numPr>
          <w:ilvl w:val="0"/>
          <w:numId w:val="16"/>
        </w:numPr>
        <w:spacing w:after="0"/>
        <w:rPr>
          <w:rFonts w:ascii="Arial" w:eastAsia="Arial" w:hAnsi="Arial" w:cs="Arial"/>
          <w:sz w:val="24"/>
          <w:szCs w:val="24"/>
        </w:rPr>
      </w:pPr>
      <w:r w:rsidRPr="00CD72F2">
        <w:rPr>
          <w:rFonts w:ascii="Arial" w:eastAsia="Arial" w:hAnsi="Arial" w:cs="Arial"/>
          <w:sz w:val="24"/>
          <w:szCs w:val="24"/>
        </w:rPr>
        <w:t>Remaining Percentage Can Be Determined by Department to Meet Business Needs or Can Be Incorporated into Percentages Above.</w:t>
      </w:r>
    </w:p>
    <w:p w14:paraId="5CD35340" w14:textId="6C42ABF1" w:rsidR="00C633B3" w:rsidRPr="00CD72F2" w:rsidRDefault="00C633B3" w:rsidP="00C633B3">
      <w:pPr>
        <w:spacing w:after="0" w:line="240" w:lineRule="auto"/>
        <w:rPr>
          <w:rStyle w:val="eop"/>
          <w:rFonts w:ascii="Arial" w:eastAsia="Times New Roman" w:hAnsi="Arial" w:cs="Arial"/>
          <w:sz w:val="24"/>
          <w:szCs w:val="24"/>
        </w:rPr>
      </w:pPr>
    </w:p>
    <w:p w14:paraId="54CB3E67" w14:textId="0A7D9ADB" w:rsidR="006B06C2" w:rsidRPr="00CD72F2" w:rsidRDefault="006B06C2" w:rsidP="00C633B3">
      <w:pPr>
        <w:spacing w:after="0" w:line="240" w:lineRule="auto"/>
        <w:rPr>
          <w:rStyle w:val="eop"/>
          <w:rFonts w:ascii="Arial" w:eastAsia="Times New Roman" w:hAnsi="Arial" w:cs="Arial"/>
          <w:b/>
          <w:bCs/>
          <w:sz w:val="24"/>
          <w:szCs w:val="24"/>
        </w:rPr>
      </w:pPr>
      <w:r w:rsidRPr="00CD72F2">
        <w:rPr>
          <w:rStyle w:val="eop"/>
          <w:rFonts w:ascii="Arial" w:eastAsia="Times New Roman" w:hAnsi="Arial" w:cs="Arial"/>
          <w:b/>
          <w:bCs/>
          <w:sz w:val="24"/>
          <w:szCs w:val="24"/>
        </w:rPr>
        <w:t>Qualifications:</w:t>
      </w:r>
    </w:p>
    <w:p w14:paraId="74EABC31" w14:textId="77777777" w:rsidR="006B06C2" w:rsidRPr="00CD72F2" w:rsidRDefault="006B06C2" w:rsidP="00C633B3">
      <w:pPr>
        <w:spacing w:after="0" w:line="240" w:lineRule="auto"/>
        <w:rPr>
          <w:rStyle w:val="eop"/>
          <w:rFonts w:ascii="Arial" w:eastAsia="Times New Roman" w:hAnsi="Arial" w:cs="Arial"/>
          <w:sz w:val="24"/>
          <w:szCs w:val="24"/>
        </w:rPr>
      </w:pPr>
    </w:p>
    <w:p w14:paraId="0EB71433" w14:textId="21AFC4AC" w:rsidR="00EB01AB" w:rsidRPr="00CD72F2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Style w:val="normaltextrun"/>
          <w:rFonts w:ascii="Arial" w:hAnsi="Arial" w:cs="Arial"/>
          <w:b/>
          <w:bCs/>
        </w:rPr>
        <w:t>Required Education:</w:t>
      </w:r>
      <w:r w:rsidRPr="00CD72F2">
        <w:rPr>
          <w:rStyle w:val="eop"/>
          <w:rFonts w:ascii="Arial" w:hAnsi="Arial" w:cs="Arial"/>
        </w:rPr>
        <w:t> </w:t>
      </w:r>
    </w:p>
    <w:p w14:paraId="0EEF2F4E" w14:textId="4EB840C9" w:rsidR="006B06C2" w:rsidRPr="00CD72F2" w:rsidRDefault="00842C86" w:rsidP="00842C86">
      <w:pPr>
        <w:pStyle w:val="paragraph"/>
        <w:numPr>
          <w:ilvl w:val="0"/>
          <w:numId w:val="21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Fonts w:ascii="Arial" w:hAnsi="Arial" w:cs="Arial"/>
        </w:rPr>
        <w:t xml:space="preserve">Bachelor’s degree or equivalent combination of education and experience. </w:t>
      </w:r>
    </w:p>
    <w:p w14:paraId="12954A9B" w14:textId="77777777" w:rsidR="00842C86" w:rsidRPr="00CD72F2" w:rsidRDefault="00842C86" w:rsidP="00842C86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</w:p>
    <w:p w14:paraId="22A83317" w14:textId="4E9CF97E" w:rsidR="006B06C2" w:rsidRPr="00CD72F2" w:rsidRDefault="006B06C2" w:rsidP="006B06C2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</w:rPr>
      </w:pPr>
      <w:r w:rsidRPr="00CD72F2">
        <w:rPr>
          <w:rFonts w:ascii="Arial" w:hAnsi="Arial" w:cs="Arial"/>
          <w:b/>
          <w:bCs/>
          <w:shd w:val="clear" w:color="auto" w:fill="FFFFFF"/>
        </w:rPr>
        <w:t>Required Experience:</w:t>
      </w:r>
    </w:p>
    <w:p w14:paraId="1F67DEB6" w14:textId="77777777" w:rsidR="00842C86" w:rsidRPr="00CD72F2" w:rsidRDefault="00842C86" w:rsidP="00842C86">
      <w:pPr>
        <w:pStyle w:val="paragraph"/>
        <w:numPr>
          <w:ilvl w:val="0"/>
          <w:numId w:val="21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Fonts w:ascii="Arial" w:hAnsi="Arial" w:cs="Arial"/>
        </w:rPr>
        <w:t>Three years of related experience in general office, accounting, or personnel operations.</w:t>
      </w:r>
    </w:p>
    <w:p w14:paraId="4F92B2D6" w14:textId="77777777" w:rsidR="00552C29" w:rsidRPr="00CD72F2" w:rsidRDefault="00552C29" w:rsidP="00552C29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="Arial" w:hAnsi="Arial" w:cs="Arial"/>
        </w:rPr>
      </w:pPr>
    </w:p>
    <w:p w14:paraId="052A788D" w14:textId="77777777" w:rsidR="00FE1194" w:rsidRPr="00CD72F2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Style w:val="normaltextrun"/>
          <w:rFonts w:ascii="Arial" w:hAnsi="Arial" w:cs="Arial"/>
          <w:b/>
          <w:bCs/>
        </w:rPr>
        <w:t>Required Licenses and Certifications:</w:t>
      </w:r>
      <w:r w:rsidRPr="00CD72F2">
        <w:rPr>
          <w:rStyle w:val="eop"/>
          <w:rFonts w:ascii="Arial" w:hAnsi="Arial" w:cs="Arial"/>
        </w:rPr>
        <w:t> </w:t>
      </w:r>
    </w:p>
    <w:p w14:paraId="1FEFA19E" w14:textId="0A275ACA" w:rsidR="00C573AD" w:rsidRPr="00930018" w:rsidRDefault="00256564" w:rsidP="00930018">
      <w:pPr>
        <w:pStyle w:val="paragraph"/>
        <w:numPr>
          <w:ilvl w:val="0"/>
          <w:numId w:val="11"/>
        </w:numPr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CD72F2">
        <w:rPr>
          <w:rStyle w:val="normaltextrun"/>
          <w:rFonts w:ascii="Arial" w:hAnsi="Arial" w:cs="Arial"/>
        </w:rPr>
        <w:t>None</w:t>
      </w:r>
    </w:p>
    <w:p w14:paraId="326B4458" w14:textId="7E48E630" w:rsidR="00EB01AB" w:rsidRPr="00CD72F2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Style w:val="normaltextrun"/>
          <w:rFonts w:ascii="Arial" w:hAnsi="Arial" w:cs="Arial"/>
          <w:b/>
          <w:bCs/>
        </w:rPr>
        <w:lastRenderedPageBreak/>
        <w:t>Required Knowledge, Skills, and Abilities:</w:t>
      </w:r>
      <w:r w:rsidRPr="00CD72F2">
        <w:rPr>
          <w:rStyle w:val="eop"/>
          <w:rFonts w:ascii="Arial" w:hAnsi="Arial" w:cs="Arial"/>
        </w:rPr>
        <w:t> </w:t>
      </w:r>
    </w:p>
    <w:p w14:paraId="557A5353" w14:textId="221F801E" w:rsidR="00EB01AB" w:rsidRPr="00CD72F2" w:rsidRDefault="00AF0284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CD72F2">
        <w:rPr>
          <w:rStyle w:val="eop"/>
          <w:rFonts w:ascii="Arial" w:hAnsi="Arial" w:cs="Arial"/>
        </w:rPr>
        <w:t>Ability to multitask and work cooperatively with others.</w:t>
      </w:r>
    </w:p>
    <w:p w14:paraId="2D82C99A" w14:textId="77777777" w:rsidR="00A751F4" w:rsidRPr="00CD72F2" w:rsidRDefault="00A751F4" w:rsidP="00A751F4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Style w:val="eop"/>
          <w:rFonts w:ascii="Arial" w:hAnsi="Arial" w:cs="Arial"/>
        </w:rPr>
      </w:pPr>
    </w:p>
    <w:p w14:paraId="1AAAFA2D" w14:textId="6A8E055C" w:rsidR="006B06C2" w:rsidRPr="00CD72F2" w:rsidRDefault="006B06C2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  <w:b/>
          <w:bCs/>
        </w:rPr>
      </w:pPr>
      <w:r w:rsidRPr="00CD72F2">
        <w:rPr>
          <w:rStyle w:val="eop"/>
          <w:rFonts w:ascii="Arial" w:hAnsi="Arial" w:cs="Arial"/>
          <w:b/>
          <w:bCs/>
        </w:rPr>
        <w:t>Additional Information:</w:t>
      </w:r>
    </w:p>
    <w:p w14:paraId="060C193B" w14:textId="77777777" w:rsidR="006B06C2" w:rsidRPr="00CD72F2" w:rsidRDefault="006B06C2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</w:p>
    <w:p w14:paraId="60E4E44C" w14:textId="2E4293EE" w:rsidR="00FE1194" w:rsidRPr="00CD72F2" w:rsidRDefault="00FE1194" w:rsidP="007562C6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CD72F2">
        <w:rPr>
          <w:rStyle w:val="normaltextrun"/>
          <w:rFonts w:ascii="Arial" w:hAnsi="Arial" w:cs="Arial"/>
          <w:b/>
          <w:bCs/>
        </w:rPr>
        <w:t>Machines and Equipment:</w:t>
      </w:r>
      <w:r w:rsidRPr="00CD72F2">
        <w:rPr>
          <w:rStyle w:val="eop"/>
          <w:rFonts w:ascii="Arial" w:hAnsi="Arial" w:cs="Arial"/>
        </w:rPr>
        <w:t> </w:t>
      </w:r>
    </w:p>
    <w:p w14:paraId="027EBD5E" w14:textId="43118695" w:rsidR="00AF0284" w:rsidRPr="00CD72F2" w:rsidRDefault="00256564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CD72F2">
        <w:rPr>
          <w:rStyle w:val="normaltextrun"/>
          <w:rFonts w:ascii="Arial" w:hAnsi="Arial" w:cs="Arial"/>
        </w:rPr>
        <w:t>Computer</w:t>
      </w:r>
    </w:p>
    <w:p w14:paraId="1264EC9B" w14:textId="4A3C4E4F" w:rsidR="00256564" w:rsidRPr="00CD72F2" w:rsidRDefault="00256564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CD72F2">
        <w:rPr>
          <w:rStyle w:val="normaltextrun"/>
          <w:rFonts w:ascii="Arial" w:hAnsi="Arial" w:cs="Arial"/>
        </w:rPr>
        <w:t>Telephone</w:t>
      </w:r>
    </w:p>
    <w:p w14:paraId="473413BB" w14:textId="77777777" w:rsidR="00AF0284" w:rsidRPr="00CD72F2" w:rsidRDefault="00AF0284" w:rsidP="00AF0284">
      <w:pPr>
        <w:pStyle w:val="paragraph"/>
        <w:shd w:val="clear" w:color="auto" w:fill="FFFFFF" w:themeFill="background1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</w:rPr>
      </w:pPr>
    </w:p>
    <w:p w14:paraId="161B2823" w14:textId="77777777" w:rsidR="00FE1194" w:rsidRPr="00CD72F2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Style w:val="normaltextrun"/>
          <w:rFonts w:ascii="Arial" w:hAnsi="Arial" w:cs="Arial"/>
          <w:b/>
          <w:bCs/>
        </w:rPr>
        <w:t>Physical Requirements:</w:t>
      </w:r>
      <w:r w:rsidRPr="00CD72F2">
        <w:rPr>
          <w:rStyle w:val="eop"/>
          <w:rFonts w:ascii="Arial" w:hAnsi="Arial" w:cs="Arial"/>
        </w:rPr>
        <w:t> </w:t>
      </w:r>
    </w:p>
    <w:p w14:paraId="2ADF8761" w14:textId="06C4FFBC" w:rsidR="00FE1194" w:rsidRPr="00CD72F2" w:rsidRDefault="00256564" w:rsidP="00FE1194">
      <w:pPr>
        <w:pStyle w:val="paragraph"/>
        <w:numPr>
          <w:ilvl w:val="0"/>
          <w:numId w:val="8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Style w:val="eop"/>
          <w:rFonts w:ascii="Arial" w:hAnsi="Arial" w:cs="Arial"/>
        </w:rPr>
        <w:t>None</w:t>
      </w:r>
    </w:p>
    <w:p w14:paraId="60D2E800" w14:textId="77777777" w:rsidR="00FE1194" w:rsidRPr="00CD72F2" w:rsidRDefault="00FE1194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</w:rPr>
      </w:pPr>
    </w:p>
    <w:p w14:paraId="23D60B91" w14:textId="4D94A1F0" w:rsidR="00EB01AB" w:rsidRPr="00CD72F2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Style w:val="normaltextrun"/>
          <w:rFonts w:ascii="Arial" w:hAnsi="Arial" w:cs="Arial"/>
          <w:b/>
          <w:bCs/>
        </w:rPr>
        <w:t>Other Requirements</w:t>
      </w:r>
      <w:r w:rsidR="00F92746" w:rsidRPr="00CD72F2">
        <w:rPr>
          <w:rStyle w:val="normaltextrun"/>
          <w:rFonts w:ascii="Arial" w:hAnsi="Arial" w:cs="Arial"/>
          <w:b/>
          <w:bCs/>
        </w:rPr>
        <w:t xml:space="preserve"> and Factors</w:t>
      </w:r>
      <w:r w:rsidRPr="00CD72F2">
        <w:rPr>
          <w:rStyle w:val="normaltextrun"/>
          <w:rFonts w:ascii="Arial" w:hAnsi="Arial" w:cs="Arial"/>
          <w:b/>
          <w:bCs/>
        </w:rPr>
        <w:t>:</w:t>
      </w:r>
      <w:r w:rsidRPr="00CD72F2">
        <w:rPr>
          <w:rStyle w:val="eop"/>
          <w:rFonts w:ascii="Arial" w:hAnsi="Arial" w:cs="Arial"/>
        </w:rPr>
        <w:t> </w:t>
      </w:r>
    </w:p>
    <w:p w14:paraId="6D87BD54" w14:textId="77777777" w:rsidR="00442588" w:rsidRPr="00CD72F2" w:rsidRDefault="00442588" w:rsidP="00442588">
      <w:pPr>
        <w:pStyle w:val="ListParagraph"/>
        <w:numPr>
          <w:ilvl w:val="0"/>
          <w:numId w:val="17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CD72F2">
        <w:rPr>
          <w:rFonts w:ascii="Arial" w:eastAsia="Times New Roman" w:hAnsi="Arial" w:cs="Arial"/>
          <w:bCs/>
          <w:sz w:val="24"/>
          <w:szCs w:val="24"/>
        </w:rPr>
        <w:t>This position is security sensitive</w:t>
      </w:r>
    </w:p>
    <w:p w14:paraId="0B7723D9" w14:textId="77777777" w:rsidR="00442588" w:rsidRPr="00CD72F2" w:rsidRDefault="00442588" w:rsidP="00442588">
      <w:pPr>
        <w:pStyle w:val="ListParagraph"/>
        <w:numPr>
          <w:ilvl w:val="0"/>
          <w:numId w:val="17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CD72F2">
        <w:rPr>
          <w:rFonts w:ascii="Arial" w:eastAsia="Times New Roman" w:hAnsi="Arial" w:cs="Arial"/>
          <w:bCs/>
          <w:sz w:val="24"/>
          <w:szCs w:val="24"/>
        </w:rPr>
        <w:t>This position requires compliance with state and federal laws/codes and Texas A&amp;M University System/TAMU policies, regulations, rules and procedures</w:t>
      </w:r>
    </w:p>
    <w:p w14:paraId="215E4254" w14:textId="77777777" w:rsidR="00442588" w:rsidRPr="00CD72F2" w:rsidRDefault="00442588" w:rsidP="00442588">
      <w:pPr>
        <w:pStyle w:val="paragraph"/>
        <w:numPr>
          <w:ilvl w:val="0"/>
          <w:numId w:val="17"/>
        </w:numPr>
        <w:shd w:val="clear" w:color="auto" w:fill="FFFFFF" w:themeFill="background1"/>
        <w:spacing w:before="0" w:beforeAutospacing="0" w:after="0" w:afterAutospacing="0"/>
        <w:textAlignment w:val="baseline"/>
        <w:rPr>
          <w:rFonts w:ascii="Arial" w:hAnsi="Arial" w:cs="Arial"/>
          <w:bCs/>
        </w:rPr>
      </w:pPr>
      <w:r w:rsidRPr="00CD72F2">
        <w:rPr>
          <w:rFonts w:ascii="Arial" w:hAnsi="Arial" w:cs="Arial"/>
          <w:bCs/>
        </w:rPr>
        <w:t>All tasks and job responsibilities must be performed safely without injury to self or others in compliance with System and University safety requirements</w:t>
      </w:r>
    </w:p>
    <w:p w14:paraId="0FE538D6" w14:textId="1C5C70C0" w:rsidR="00D2529B" w:rsidRPr="00CD72F2" w:rsidRDefault="00D2529B" w:rsidP="00442588">
      <w:pPr>
        <w:pStyle w:val="paragraph"/>
        <w:shd w:val="clear" w:color="auto" w:fill="FFFFFF" w:themeFill="background1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Style w:val="eop"/>
          <w:rFonts w:ascii="Arial" w:hAnsi="Arial" w:cs="Arial"/>
        </w:rPr>
        <w:t> </w:t>
      </w:r>
    </w:p>
    <w:p w14:paraId="67C22ED3" w14:textId="77777777" w:rsidR="00D2529B" w:rsidRPr="00CD72F2" w:rsidRDefault="00D2529B" w:rsidP="00D2529B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Style w:val="normaltextrun"/>
          <w:rFonts w:ascii="Arial" w:hAnsi="Arial" w:cs="Arial"/>
          <w:b/>
          <w:bCs/>
        </w:rPr>
        <w:t xml:space="preserve">Is this role ORP Eligible? If so, it needs to meet the criteria on the </w:t>
      </w:r>
      <w:hyperlink r:id="rId11" w:tgtFrame="_blank" w:history="1">
        <w:r w:rsidRPr="00CD72F2">
          <w:rPr>
            <w:rStyle w:val="normaltextrun"/>
            <w:rFonts w:ascii="Arial" w:hAnsi="Arial" w:cs="Arial"/>
            <w:b/>
            <w:bCs/>
            <w:u w:val="single"/>
          </w:rPr>
          <w:t>Rules and Regulations of the Texas Higher Education Coordinating Board</w:t>
        </w:r>
      </w:hyperlink>
      <w:r w:rsidRPr="00CD72F2">
        <w:rPr>
          <w:rStyle w:val="normaltextrun"/>
          <w:rFonts w:ascii="Arial" w:hAnsi="Arial" w:cs="Arial"/>
          <w:b/>
          <w:bCs/>
        </w:rPr>
        <w:t>. </w:t>
      </w:r>
      <w:r w:rsidRPr="00CD72F2">
        <w:rPr>
          <w:rStyle w:val="eop"/>
          <w:rFonts w:ascii="Arial" w:hAnsi="Arial" w:cs="Arial"/>
        </w:rPr>
        <w:t> </w:t>
      </w:r>
    </w:p>
    <w:p w14:paraId="1D7C93D0" w14:textId="206C79DD" w:rsidR="00BC0C61" w:rsidRPr="00CD72F2" w:rsidRDefault="00D94953" w:rsidP="00BC0C61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35627404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CD72F2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BC0C61" w:rsidRPr="00CD72F2">
        <w:rPr>
          <w:rStyle w:val="normaltextrun"/>
          <w:rFonts w:ascii="Arial" w:hAnsi="Arial" w:cs="Arial"/>
          <w:b/>
          <w:bCs/>
        </w:rPr>
        <w:t xml:space="preserve"> Yes</w:t>
      </w:r>
      <w:r w:rsidR="00BC0C61" w:rsidRPr="00CD72F2">
        <w:rPr>
          <w:rStyle w:val="eop"/>
          <w:rFonts w:ascii="Arial" w:hAnsi="Arial" w:cs="Arial"/>
        </w:rPr>
        <w:t> </w:t>
      </w:r>
    </w:p>
    <w:p w14:paraId="3C3B0A26" w14:textId="3D9A81CB" w:rsidR="00D2529B" w:rsidRPr="00CD72F2" w:rsidRDefault="00D94953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535973712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CD72F2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CD72F2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CD72F2">
        <w:rPr>
          <w:rStyle w:val="eop"/>
          <w:rFonts w:ascii="Arial" w:hAnsi="Arial" w:cs="Arial"/>
        </w:rPr>
        <w:t> </w:t>
      </w:r>
    </w:p>
    <w:p w14:paraId="08356522" w14:textId="34B59595" w:rsidR="00D2529B" w:rsidRPr="00CD72F2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Style w:val="eop"/>
          <w:rFonts w:ascii="Arial" w:hAnsi="Arial" w:cs="Arial"/>
        </w:rPr>
        <w:t> </w:t>
      </w:r>
    </w:p>
    <w:p w14:paraId="03758CDE" w14:textId="77777777" w:rsidR="00D2529B" w:rsidRPr="00CD72F2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D72F2">
        <w:rPr>
          <w:rStyle w:val="normaltextrun"/>
          <w:rFonts w:ascii="Arial" w:hAnsi="Arial" w:cs="Arial"/>
          <w:b/>
          <w:bCs/>
        </w:rPr>
        <w:t>Does this classification have the ability to work from an alternative work location?</w:t>
      </w:r>
      <w:r w:rsidRPr="00CD72F2">
        <w:rPr>
          <w:rStyle w:val="eop"/>
          <w:rFonts w:ascii="Arial" w:hAnsi="Arial" w:cs="Arial"/>
        </w:rPr>
        <w:t> </w:t>
      </w:r>
    </w:p>
    <w:p w14:paraId="4FA9C703" w14:textId="4AB3635B" w:rsidR="00D2529B" w:rsidRPr="00CD72F2" w:rsidRDefault="00D94953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64451162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AF0284" w:rsidRPr="00CD72F2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A10484" w:rsidRPr="00CD72F2">
        <w:rPr>
          <w:rStyle w:val="normaltextrun"/>
          <w:rFonts w:ascii="Arial" w:hAnsi="Arial" w:cs="Arial"/>
          <w:b/>
          <w:bCs/>
        </w:rPr>
        <w:t xml:space="preserve"> </w:t>
      </w:r>
      <w:r w:rsidR="00D2529B" w:rsidRPr="00CD72F2">
        <w:rPr>
          <w:rStyle w:val="normaltextrun"/>
          <w:rFonts w:ascii="Arial" w:hAnsi="Arial" w:cs="Arial"/>
          <w:b/>
          <w:bCs/>
        </w:rPr>
        <w:t>Yes</w:t>
      </w:r>
      <w:r w:rsidR="00D2529B" w:rsidRPr="00CD72F2">
        <w:rPr>
          <w:rStyle w:val="eop"/>
          <w:rFonts w:ascii="Arial" w:hAnsi="Arial" w:cs="Arial"/>
        </w:rPr>
        <w:t> </w:t>
      </w:r>
    </w:p>
    <w:p w14:paraId="599A52AF" w14:textId="01C8CAC0" w:rsidR="00B1552D" w:rsidRPr="00CD72F2" w:rsidRDefault="00D94953" w:rsidP="0086338A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217891216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CD72F2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CD72F2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CD72F2">
        <w:rPr>
          <w:rStyle w:val="eop"/>
          <w:rFonts w:ascii="Arial" w:hAnsi="Arial" w:cs="Arial"/>
        </w:rPr>
        <w:t> </w:t>
      </w:r>
      <w:r w:rsidR="00D2529B" w:rsidRPr="00CD72F2">
        <w:rPr>
          <w:rStyle w:val="normaltextrun"/>
          <w:rFonts w:ascii="Arial" w:hAnsi="Arial" w:cs="Arial"/>
          <w:b/>
          <w:bCs/>
        </w:rPr>
        <w:t> </w:t>
      </w:r>
      <w:r w:rsidR="00D2529B" w:rsidRPr="00CD72F2">
        <w:rPr>
          <w:rStyle w:val="eop"/>
          <w:rFonts w:ascii="Arial" w:hAnsi="Arial" w:cs="Arial"/>
        </w:rPr>
        <w:t> </w:t>
      </w:r>
    </w:p>
    <w:sectPr w:rsidR="00B1552D" w:rsidRPr="00CD72F2" w:rsidSect="008B4540">
      <w:footerReference w:type="default" r:id="rId12"/>
      <w:pgSz w:w="12240" w:h="15840"/>
      <w:pgMar w:top="1440" w:right="1440" w:bottom="1440" w:left="144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B2749" w14:textId="77777777" w:rsidR="00D604DE" w:rsidRDefault="00D604DE" w:rsidP="008B4540">
      <w:pPr>
        <w:spacing w:after="0" w:line="240" w:lineRule="auto"/>
      </w:pPr>
      <w:r>
        <w:separator/>
      </w:r>
    </w:p>
  </w:endnote>
  <w:endnote w:type="continuationSeparator" w:id="0">
    <w:p w14:paraId="3ED23FF9" w14:textId="77777777" w:rsidR="00D604DE" w:rsidRDefault="00D604DE" w:rsidP="008B45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9062A" w14:textId="77777777" w:rsidR="008B4540" w:rsidRDefault="008B4540" w:rsidP="008B4540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</w:p>
  <w:p w14:paraId="4A043D59" w14:textId="5683B394" w:rsidR="008B4540" w:rsidRPr="00E17FF3" w:rsidRDefault="008B4540" w:rsidP="00E17FF3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>Texas A&amp;M University</w:t>
    </w:r>
    <w:r w:rsidR="00120FE3">
      <w:rPr>
        <w:rFonts w:ascii="Arial" w:hAnsi="Arial" w:cs="Arial"/>
        <w:b w:val="0"/>
        <w:sz w:val="16"/>
        <w:szCs w:val="16"/>
      </w:rPr>
      <w:t xml:space="preserve"> Business Coordinator </w:t>
    </w:r>
    <w:r w:rsidR="00A751F4">
      <w:rPr>
        <w:rFonts w:ascii="Arial" w:hAnsi="Arial" w:cs="Arial"/>
        <w:b w:val="0"/>
        <w:sz w:val="16"/>
        <w:szCs w:val="16"/>
      </w:rPr>
      <w:t>I</w:t>
    </w:r>
    <w:r w:rsidR="00120FE3">
      <w:rPr>
        <w:rFonts w:ascii="Arial" w:hAnsi="Arial" w:cs="Arial"/>
        <w:b w:val="0"/>
        <w:sz w:val="16"/>
        <w:szCs w:val="16"/>
      </w:rPr>
      <w:t>I</w:t>
    </w:r>
    <w:r w:rsidR="0086338A">
      <w:rPr>
        <w:rFonts w:ascii="Arial" w:hAnsi="Arial" w:cs="Arial"/>
        <w:b w:val="0"/>
        <w:sz w:val="16"/>
        <w:szCs w:val="16"/>
      </w:rPr>
      <w:t xml:space="preserve"> Standard</w:t>
    </w:r>
    <w:r>
      <w:rPr>
        <w:rFonts w:ascii="Arial" w:hAnsi="Arial" w:cs="Arial"/>
        <w:b w:val="0"/>
        <w:sz w:val="16"/>
        <w:szCs w:val="16"/>
      </w:rPr>
      <w:t xml:space="preserve"> Job Description</w:t>
    </w:r>
    <w:r w:rsidRPr="001B1329"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>
      <w:rPr>
        <w:rFonts w:ascii="Arial" w:hAnsi="Arial" w:cs="Arial"/>
        <w:b w:val="0"/>
        <w:sz w:val="16"/>
        <w:szCs w:val="16"/>
      </w:rPr>
      <w:t>revised</w:t>
    </w:r>
    <w:r w:rsidR="00256564">
      <w:rPr>
        <w:rFonts w:ascii="Arial" w:hAnsi="Arial" w:cs="Arial"/>
        <w:b w:val="0"/>
        <w:sz w:val="16"/>
        <w:szCs w:val="16"/>
      </w:rPr>
      <w:t xml:space="preserve"> 11/11/2024</w:t>
    </w:r>
    <w:r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Pr="001B1329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  <w:t xml:space="preserve">    </w:t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 xml:space="preserve">Page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1</w:t>
    </w:r>
    <w:r w:rsidRPr="001B1329">
      <w:rPr>
        <w:rFonts w:ascii="Arial" w:hAnsi="Arial" w:cs="Arial"/>
        <w:b w:val="0"/>
        <w:sz w:val="16"/>
        <w:szCs w:val="16"/>
      </w:rPr>
      <w:fldChar w:fldCharType="end"/>
    </w:r>
    <w:r w:rsidRPr="001B1329">
      <w:rPr>
        <w:rFonts w:ascii="Arial" w:hAnsi="Arial" w:cs="Arial"/>
        <w:b w:val="0"/>
        <w:sz w:val="16"/>
        <w:szCs w:val="16"/>
      </w:rPr>
      <w:t xml:space="preserve"> of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2</w:t>
    </w:r>
    <w:r w:rsidRPr="001B1329">
      <w:rPr>
        <w:rFonts w:ascii="Arial" w:hAnsi="Arial" w:cs="Arial"/>
        <w:b w:val="0"/>
        <w:sz w:val="16"/>
        <w:szCs w:val="16"/>
      </w:rPr>
      <w:fldChar w:fldCharType="end"/>
    </w:r>
  </w:p>
  <w:p w14:paraId="56C4DF3D" w14:textId="77777777" w:rsidR="008B4540" w:rsidRDefault="008B45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952FAC" w14:textId="77777777" w:rsidR="00D604DE" w:rsidRDefault="00D604DE" w:rsidP="008B4540">
      <w:pPr>
        <w:spacing w:after="0" w:line="240" w:lineRule="auto"/>
      </w:pPr>
      <w:r>
        <w:separator/>
      </w:r>
    </w:p>
  </w:footnote>
  <w:footnote w:type="continuationSeparator" w:id="0">
    <w:p w14:paraId="796DBE04" w14:textId="77777777" w:rsidR="00D604DE" w:rsidRDefault="00D604DE" w:rsidP="008B45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D5B8D"/>
    <w:multiLevelType w:val="hybridMultilevel"/>
    <w:tmpl w:val="F13055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8E447D1"/>
    <w:multiLevelType w:val="hybridMultilevel"/>
    <w:tmpl w:val="C5587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9A6FDC"/>
    <w:multiLevelType w:val="hybridMultilevel"/>
    <w:tmpl w:val="EA94CE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387B6B"/>
    <w:multiLevelType w:val="hybridMultilevel"/>
    <w:tmpl w:val="37CC1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3E04AC"/>
    <w:multiLevelType w:val="hybridMultilevel"/>
    <w:tmpl w:val="D13C9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9A1E13"/>
    <w:multiLevelType w:val="hybridMultilevel"/>
    <w:tmpl w:val="700E6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EE3BC2"/>
    <w:multiLevelType w:val="hybridMultilevel"/>
    <w:tmpl w:val="9F8AE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12762E"/>
    <w:multiLevelType w:val="hybridMultilevel"/>
    <w:tmpl w:val="34B09B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9053E1"/>
    <w:multiLevelType w:val="multilevel"/>
    <w:tmpl w:val="5CEE9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5FF2EE1"/>
    <w:multiLevelType w:val="multilevel"/>
    <w:tmpl w:val="57E2F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60521B5"/>
    <w:multiLevelType w:val="multilevel"/>
    <w:tmpl w:val="B0C61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CAD6A3B"/>
    <w:multiLevelType w:val="multilevel"/>
    <w:tmpl w:val="2D103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3A55E6D"/>
    <w:multiLevelType w:val="hybridMultilevel"/>
    <w:tmpl w:val="9DAE82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CD5EF9"/>
    <w:multiLevelType w:val="hybridMultilevel"/>
    <w:tmpl w:val="A7480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32556E"/>
    <w:multiLevelType w:val="hybridMultilevel"/>
    <w:tmpl w:val="46A6B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3D7639"/>
    <w:multiLevelType w:val="hybridMultilevel"/>
    <w:tmpl w:val="5D5AAD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8F7557F"/>
    <w:multiLevelType w:val="hybridMultilevel"/>
    <w:tmpl w:val="554470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A429A5"/>
    <w:multiLevelType w:val="hybridMultilevel"/>
    <w:tmpl w:val="C9344D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4060A45"/>
    <w:multiLevelType w:val="hybridMultilevel"/>
    <w:tmpl w:val="3ADA14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023A8E"/>
    <w:multiLevelType w:val="hybridMultilevel"/>
    <w:tmpl w:val="70447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D66616"/>
    <w:multiLevelType w:val="hybridMultilevel"/>
    <w:tmpl w:val="4A9CC3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13008A2"/>
    <w:multiLevelType w:val="hybridMultilevel"/>
    <w:tmpl w:val="DE109A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0"/>
  </w:num>
  <w:num w:numId="3">
    <w:abstractNumId w:val="16"/>
  </w:num>
  <w:num w:numId="4">
    <w:abstractNumId w:val="13"/>
  </w:num>
  <w:num w:numId="5">
    <w:abstractNumId w:val="6"/>
  </w:num>
  <w:num w:numId="6">
    <w:abstractNumId w:val="5"/>
  </w:num>
  <w:num w:numId="7">
    <w:abstractNumId w:val="3"/>
  </w:num>
  <w:num w:numId="8">
    <w:abstractNumId w:val="4"/>
  </w:num>
  <w:num w:numId="9">
    <w:abstractNumId w:val="10"/>
  </w:num>
  <w:num w:numId="10">
    <w:abstractNumId w:val="14"/>
  </w:num>
  <w:num w:numId="11">
    <w:abstractNumId w:val="17"/>
  </w:num>
  <w:num w:numId="12">
    <w:abstractNumId w:val="19"/>
  </w:num>
  <w:num w:numId="13">
    <w:abstractNumId w:val="11"/>
  </w:num>
  <w:num w:numId="14">
    <w:abstractNumId w:val="22"/>
  </w:num>
  <w:num w:numId="15">
    <w:abstractNumId w:val="1"/>
  </w:num>
  <w:num w:numId="16">
    <w:abstractNumId w:val="15"/>
  </w:num>
  <w:num w:numId="17">
    <w:abstractNumId w:val="20"/>
  </w:num>
  <w:num w:numId="18">
    <w:abstractNumId w:val="9"/>
  </w:num>
  <w:num w:numId="19">
    <w:abstractNumId w:val="7"/>
  </w:num>
  <w:num w:numId="20">
    <w:abstractNumId w:val="21"/>
  </w:num>
  <w:num w:numId="21">
    <w:abstractNumId w:val="2"/>
  </w:num>
  <w:num w:numId="22">
    <w:abstractNumId w:val="8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29B"/>
    <w:rsid w:val="00055470"/>
    <w:rsid w:val="000B2415"/>
    <w:rsid w:val="0010534F"/>
    <w:rsid w:val="00120FE3"/>
    <w:rsid w:val="00121AF4"/>
    <w:rsid w:val="00143E87"/>
    <w:rsid w:val="00164FBF"/>
    <w:rsid w:val="00170FE4"/>
    <w:rsid w:val="001B5CBC"/>
    <w:rsid w:val="00222EB5"/>
    <w:rsid w:val="00256564"/>
    <w:rsid w:val="00354C00"/>
    <w:rsid w:val="003876CC"/>
    <w:rsid w:val="003D69F8"/>
    <w:rsid w:val="00442588"/>
    <w:rsid w:val="00451D72"/>
    <w:rsid w:val="004D6B98"/>
    <w:rsid w:val="00552C29"/>
    <w:rsid w:val="005B2C78"/>
    <w:rsid w:val="005D5A37"/>
    <w:rsid w:val="006B06C2"/>
    <w:rsid w:val="006B0A4E"/>
    <w:rsid w:val="006C1C87"/>
    <w:rsid w:val="006F7FF3"/>
    <w:rsid w:val="00715EC8"/>
    <w:rsid w:val="007562C6"/>
    <w:rsid w:val="007B0249"/>
    <w:rsid w:val="007B0868"/>
    <w:rsid w:val="007D60FE"/>
    <w:rsid w:val="00842C86"/>
    <w:rsid w:val="00851B51"/>
    <w:rsid w:val="0086338A"/>
    <w:rsid w:val="008A6B4E"/>
    <w:rsid w:val="008B4540"/>
    <w:rsid w:val="008E59CB"/>
    <w:rsid w:val="00930018"/>
    <w:rsid w:val="00931C79"/>
    <w:rsid w:val="0093266D"/>
    <w:rsid w:val="00A10484"/>
    <w:rsid w:val="00A12B9F"/>
    <w:rsid w:val="00A154E7"/>
    <w:rsid w:val="00A31A58"/>
    <w:rsid w:val="00A751F4"/>
    <w:rsid w:val="00AF0284"/>
    <w:rsid w:val="00B11711"/>
    <w:rsid w:val="00B11EA5"/>
    <w:rsid w:val="00B72562"/>
    <w:rsid w:val="00B82522"/>
    <w:rsid w:val="00BB00D8"/>
    <w:rsid w:val="00BC0C61"/>
    <w:rsid w:val="00BC615E"/>
    <w:rsid w:val="00C27242"/>
    <w:rsid w:val="00C573AD"/>
    <w:rsid w:val="00C633B3"/>
    <w:rsid w:val="00C73C2B"/>
    <w:rsid w:val="00CD72F2"/>
    <w:rsid w:val="00D11160"/>
    <w:rsid w:val="00D2529B"/>
    <w:rsid w:val="00D43373"/>
    <w:rsid w:val="00D604DE"/>
    <w:rsid w:val="00D94953"/>
    <w:rsid w:val="00DF3DEE"/>
    <w:rsid w:val="00E17FF3"/>
    <w:rsid w:val="00E25434"/>
    <w:rsid w:val="00E317B3"/>
    <w:rsid w:val="00E811FA"/>
    <w:rsid w:val="00E90B4E"/>
    <w:rsid w:val="00EB01AB"/>
    <w:rsid w:val="00EF40ED"/>
    <w:rsid w:val="00F12715"/>
    <w:rsid w:val="00F6064F"/>
    <w:rsid w:val="00F92746"/>
    <w:rsid w:val="00FD3196"/>
    <w:rsid w:val="00FE1194"/>
    <w:rsid w:val="00FE7BF8"/>
    <w:rsid w:val="011DDA6F"/>
    <w:rsid w:val="018FCEE0"/>
    <w:rsid w:val="06634003"/>
    <w:rsid w:val="0740CD8F"/>
    <w:rsid w:val="0C1D5009"/>
    <w:rsid w:val="15BF2C9B"/>
    <w:rsid w:val="24BF16DA"/>
    <w:rsid w:val="24C81A1F"/>
    <w:rsid w:val="2B9A336B"/>
    <w:rsid w:val="3021D17A"/>
    <w:rsid w:val="32B4C25A"/>
    <w:rsid w:val="3B00D17E"/>
    <w:rsid w:val="449162AC"/>
    <w:rsid w:val="4A34438F"/>
    <w:rsid w:val="4D94F722"/>
    <w:rsid w:val="538CD20C"/>
    <w:rsid w:val="70E14C53"/>
    <w:rsid w:val="780214F6"/>
    <w:rsid w:val="7F34A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3C6A7675"/>
  <w15:chartTrackingRefBased/>
  <w15:docId w15:val="{96AF0DD7-3693-482F-8473-50F7112F8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8B454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252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D2529B"/>
  </w:style>
  <w:style w:type="character" w:customStyle="1" w:styleId="eop">
    <w:name w:val="eop"/>
    <w:basedOn w:val="DefaultParagraphFont"/>
    <w:rsid w:val="00D2529B"/>
  </w:style>
  <w:style w:type="paragraph" w:styleId="Header">
    <w:name w:val="header"/>
    <w:basedOn w:val="Normal"/>
    <w:link w:val="Head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4540"/>
  </w:style>
  <w:style w:type="paragraph" w:styleId="Footer">
    <w:name w:val="footer"/>
    <w:basedOn w:val="Normal"/>
    <w:link w:val="Foot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4540"/>
  </w:style>
  <w:style w:type="character" w:customStyle="1" w:styleId="Heading1Char">
    <w:name w:val="Heading 1 Char"/>
    <w:basedOn w:val="DefaultParagraphFont"/>
    <w:link w:val="Heading1"/>
    <w:uiPriority w:val="9"/>
    <w:rsid w:val="008B4540"/>
    <w:rPr>
      <w:rFonts w:ascii="Times New Roman" w:eastAsia="Times New Roman" w:hAnsi="Times New Roman" w:cs="Times New Roman"/>
      <w:b/>
      <w:bCs/>
      <w:sz w:val="32"/>
      <w:szCs w:val="24"/>
    </w:rPr>
  </w:style>
  <w:style w:type="paragraph" w:customStyle="1" w:styleId="wm-f">
    <w:name w:val="wm-f"/>
    <w:basedOn w:val="Normal"/>
    <w:rsid w:val="00C573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6B0A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B0A4E"/>
    <w:rPr>
      <w:b/>
      <w:bCs/>
    </w:rPr>
  </w:style>
  <w:style w:type="paragraph" w:styleId="ListParagraph">
    <w:name w:val="List Paragraph"/>
    <w:basedOn w:val="Normal"/>
    <w:uiPriority w:val="34"/>
    <w:qFormat/>
    <w:rsid w:val="00C633B3"/>
    <w:pPr>
      <w:ind w:left="720"/>
      <w:contextualSpacing/>
    </w:pPr>
  </w:style>
  <w:style w:type="paragraph" w:customStyle="1" w:styleId="wn-f">
    <w:name w:val="wn-f"/>
    <w:basedOn w:val="Normal"/>
    <w:rsid w:val="00451D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overflow-hidden">
    <w:name w:val="overflow-hidden"/>
    <w:basedOn w:val="DefaultParagraphFont"/>
    <w:rsid w:val="00CD72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5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9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57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3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28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13364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617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807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207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2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3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01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41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004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884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58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15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32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92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05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4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5752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781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011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83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51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3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1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56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7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7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2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9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1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7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6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8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7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8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1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9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7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1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5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06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2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7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9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7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62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75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2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7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8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5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2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9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7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5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3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5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4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3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811555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317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119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452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0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21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198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reportcenter.highered.texas.gov/reports/data/user-friendly-version-of-ch-25/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4" ma:contentTypeDescription="Create a new document." ma:contentTypeScope="" ma:versionID="af82ebdc3bbaed9cce489257abcc275f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f93b458cdfbcccea68ae86d02906172a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Props1.xml><?xml version="1.0" encoding="utf-8"?>
<ds:datastoreItem xmlns:ds="http://schemas.openxmlformats.org/officeDocument/2006/customXml" ds:itemID="{23C16599-BE38-4894-A925-A550865D750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078892B-B4E1-4C8A-8512-8BFCD69726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F7FC68E-0E51-4B02-9872-65240F186C78}">
  <ds:schemaRefs>
    <ds:schemaRef ds:uri="http://schemas.microsoft.com/office/2006/metadata/properties"/>
    <ds:schemaRef ds:uri="http://schemas.microsoft.com/office/infopath/2007/PartnerControls"/>
    <ds:schemaRef ds:uri="581dd383-8c25-4723-9ba2-1e6c8f81b8ee"/>
    <ds:schemaRef ds:uri="2a0d0ae4-59f1-4e12-8979-d59c3f1b050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704</Words>
  <Characters>4013</Characters>
  <Application>Microsoft Office Word</Application>
  <DocSecurity>0</DocSecurity>
  <Lines>33</Lines>
  <Paragraphs>9</Paragraphs>
  <ScaleCrop>false</ScaleCrop>
  <Company/>
  <LinksUpToDate>false</LinksUpToDate>
  <CharactersWithSpaces>4708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Hardin, Isabel</dc:creator>
  <cp:keywords/>
  <dc:description/>
  <cp:lastModifiedBy>Hayes, Ethan</cp:lastModifiedBy>
  <cp:revision>12</cp:revision>
  <dcterms:created xsi:type="dcterms:W3CDTF">2024-11-14T16:51:00Z</dcterms:created>
  <dcterms:modified xsi:type="dcterms:W3CDTF">2024-12-02T20:59:00Z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0x010100C43890334FDA2247B1D25D781A16A0D9</vt:lpwstr>
  </property>
  <property fmtid="{D5CDD505-2E9C-101B-9397-08002B2CF9AE}" pid="3" name="MediaServiceImageTags">
    <vt:lpwstr/>
  </property>
</Properties>
</file>