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AA47818"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EB50D8">
        <w:rPr>
          <w:rFonts w:ascii="Arial" w:eastAsia="Times New Roman" w:hAnsi="Arial" w:cs="Arial"/>
          <w:b/>
          <w:bCs/>
          <w:noProof/>
          <w:sz w:val="28"/>
          <w:szCs w:val="28"/>
        </w:rPr>
        <w:t>Event Distribution Electrician</w:t>
      </w:r>
      <w:r w:rsidR="009D0785">
        <w:rPr>
          <w:rFonts w:ascii="Arial" w:eastAsia="Times New Roman" w:hAnsi="Arial" w:cs="Arial"/>
          <w:b/>
          <w:bCs/>
          <w:noProof/>
          <w:sz w:val="28"/>
          <w:szCs w:val="28"/>
        </w:rPr>
        <w:t xml:space="preserve"> II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7AD354FC" w:rsidR="00FF56A9" w:rsidRPr="00D85823" w:rsidRDefault="00FF56A9" w:rsidP="5745B4B6">
      <w:pPr>
        <w:shd w:val="clear" w:color="auto" w:fill="FFFFFF" w:themeFill="background1"/>
        <w:spacing w:after="0" w:line="240" w:lineRule="auto"/>
        <w:rPr>
          <w:rFonts w:ascii="Arial" w:eastAsia="Times New Roman" w:hAnsi="Arial" w:cs="Arial"/>
          <w:sz w:val="24"/>
          <w:szCs w:val="24"/>
        </w:rPr>
      </w:pPr>
      <w:r w:rsidRPr="00D85823">
        <w:rPr>
          <w:rFonts w:ascii="Arial" w:eastAsia="Times New Roman" w:hAnsi="Arial" w:cs="Arial"/>
          <w:b/>
          <w:bCs/>
          <w:sz w:val="24"/>
          <w:szCs w:val="24"/>
        </w:rPr>
        <w:t>Classification Title</w:t>
      </w:r>
      <w:r w:rsidR="009D0785" w:rsidRPr="00D85823">
        <w:rPr>
          <w:rFonts w:ascii="Arial" w:eastAsia="Times New Roman" w:hAnsi="Arial" w:cs="Arial"/>
          <w:b/>
          <w:bCs/>
          <w:sz w:val="24"/>
          <w:szCs w:val="24"/>
        </w:rPr>
        <w:t xml:space="preserve">: </w:t>
      </w:r>
      <w:r w:rsidR="00EB50D8" w:rsidRPr="00D85823">
        <w:rPr>
          <w:rFonts w:ascii="Arial" w:eastAsia="Times New Roman" w:hAnsi="Arial" w:cs="Arial"/>
          <w:sz w:val="24"/>
          <w:szCs w:val="24"/>
        </w:rPr>
        <w:t>Event Distribution Electrician II</w:t>
      </w:r>
    </w:p>
    <w:p w14:paraId="37C2005C" w14:textId="77777777" w:rsidR="00FF56A9" w:rsidRPr="00D85823" w:rsidRDefault="00FF56A9" w:rsidP="00FF56A9">
      <w:pPr>
        <w:shd w:val="clear" w:color="auto" w:fill="FFFFFF"/>
        <w:spacing w:after="0" w:line="240" w:lineRule="auto"/>
        <w:rPr>
          <w:rFonts w:ascii="Arial" w:eastAsia="Times New Roman" w:hAnsi="Arial" w:cs="Arial"/>
          <w:sz w:val="24"/>
          <w:szCs w:val="24"/>
        </w:rPr>
      </w:pPr>
    </w:p>
    <w:p w14:paraId="28948D4F" w14:textId="5E2B1749" w:rsidR="00FF56A9" w:rsidRPr="00D85823" w:rsidRDefault="00FF56A9" w:rsidP="5745B4B6">
      <w:pPr>
        <w:shd w:val="clear" w:color="auto" w:fill="FFFFFF" w:themeFill="background1"/>
        <w:spacing w:after="0" w:line="240" w:lineRule="auto"/>
        <w:rPr>
          <w:rFonts w:ascii="Arial" w:eastAsia="Times New Roman" w:hAnsi="Arial" w:cs="Arial"/>
          <w:sz w:val="24"/>
          <w:szCs w:val="24"/>
        </w:rPr>
      </w:pPr>
      <w:r w:rsidRPr="00D85823">
        <w:rPr>
          <w:rFonts w:ascii="Arial" w:eastAsia="Times New Roman" w:hAnsi="Arial" w:cs="Arial"/>
          <w:b/>
          <w:bCs/>
          <w:sz w:val="24"/>
          <w:szCs w:val="24"/>
        </w:rPr>
        <w:t>FLSA Exemption Status:</w:t>
      </w:r>
      <w:r w:rsidR="004B7BD0" w:rsidRPr="00D85823">
        <w:rPr>
          <w:rFonts w:ascii="Arial" w:eastAsia="Times New Roman" w:hAnsi="Arial" w:cs="Arial"/>
          <w:b/>
          <w:bCs/>
          <w:sz w:val="24"/>
          <w:szCs w:val="24"/>
        </w:rPr>
        <w:t xml:space="preserve"> </w:t>
      </w:r>
      <w:r w:rsidR="00E502CA" w:rsidRPr="00D85823">
        <w:rPr>
          <w:rFonts w:ascii="Arial" w:eastAsia="Times New Roman" w:hAnsi="Arial" w:cs="Arial"/>
          <w:sz w:val="24"/>
          <w:szCs w:val="24"/>
        </w:rPr>
        <w:t>Non-Exempt</w:t>
      </w:r>
    </w:p>
    <w:p w14:paraId="65FDD8E7" w14:textId="77777777" w:rsidR="00FF56A9" w:rsidRPr="00D85823" w:rsidRDefault="00FF56A9" w:rsidP="00FF56A9">
      <w:pPr>
        <w:shd w:val="clear" w:color="auto" w:fill="FFFFFF"/>
        <w:spacing w:after="0" w:line="240" w:lineRule="auto"/>
        <w:rPr>
          <w:rFonts w:ascii="Arial" w:eastAsia="Times New Roman" w:hAnsi="Arial" w:cs="Arial"/>
          <w:sz w:val="24"/>
          <w:szCs w:val="24"/>
        </w:rPr>
      </w:pPr>
    </w:p>
    <w:p w14:paraId="034B3720" w14:textId="3629304D" w:rsidR="00EA447A" w:rsidRPr="00D85823" w:rsidRDefault="00FF56A9" w:rsidP="78CA3429">
      <w:pPr>
        <w:shd w:val="clear" w:color="auto" w:fill="FFFFFF" w:themeFill="background1"/>
        <w:spacing w:after="0" w:line="240" w:lineRule="auto"/>
        <w:rPr>
          <w:rFonts w:ascii="Arial" w:eastAsia="Times New Roman" w:hAnsi="Arial" w:cs="Arial"/>
          <w:sz w:val="24"/>
          <w:szCs w:val="24"/>
        </w:rPr>
      </w:pPr>
      <w:r w:rsidRPr="00D85823">
        <w:rPr>
          <w:rFonts w:ascii="Arial" w:eastAsia="Times New Roman" w:hAnsi="Arial" w:cs="Arial"/>
          <w:b/>
          <w:bCs/>
          <w:sz w:val="24"/>
          <w:szCs w:val="24"/>
        </w:rPr>
        <w:t>Pay Grade:</w:t>
      </w:r>
      <w:r w:rsidR="004B6750" w:rsidRPr="00D85823">
        <w:rPr>
          <w:rFonts w:ascii="Arial" w:eastAsia="Times New Roman" w:hAnsi="Arial" w:cs="Arial"/>
          <w:b/>
          <w:bCs/>
          <w:sz w:val="24"/>
          <w:szCs w:val="24"/>
        </w:rPr>
        <w:t xml:space="preserve"> </w:t>
      </w:r>
      <w:r w:rsidR="00E502CA" w:rsidRPr="00D85823">
        <w:rPr>
          <w:rFonts w:ascii="Arial" w:eastAsia="Times New Roman" w:hAnsi="Arial" w:cs="Arial"/>
          <w:sz w:val="24"/>
          <w:szCs w:val="24"/>
        </w:rPr>
        <w:t>8</w:t>
      </w:r>
    </w:p>
    <w:p w14:paraId="3E0C7C88" w14:textId="1DA1800E" w:rsidR="00FF56A9" w:rsidRPr="00D85823"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D85823" w:rsidRDefault="4510CEF4" w:rsidP="00A140F9">
      <w:pPr>
        <w:spacing w:after="160" w:line="259" w:lineRule="auto"/>
        <w:rPr>
          <w:rFonts w:ascii="Arial" w:eastAsia="Arial" w:hAnsi="Arial" w:cs="Arial"/>
          <w:b/>
          <w:bCs/>
          <w:sz w:val="24"/>
          <w:szCs w:val="24"/>
        </w:rPr>
      </w:pPr>
      <w:r w:rsidRPr="00D85823">
        <w:rPr>
          <w:rFonts w:ascii="Arial" w:eastAsia="Arial" w:hAnsi="Arial" w:cs="Arial"/>
          <w:b/>
          <w:bCs/>
          <w:sz w:val="24"/>
          <w:szCs w:val="24"/>
        </w:rPr>
        <w:t xml:space="preserve">Job Description Summary:  </w:t>
      </w:r>
    </w:p>
    <w:p w14:paraId="6870ECD6" w14:textId="6AFCFBC2" w:rsidR="00310B1A" w:rsidRPr="00D85823" w:rsidRDefault="00310B1A" w:rsidP="00310B1A">
      <w:pPr>
        <w:pStyle w:val="wm-f"/>
        <w:shd w:val="clear" w:color="auto" w:fill="FFFFFF"/>
        <w:spacing w:before="0" w:beforeAutospacing="0" w:after="0" w:afterAutospacing="0"/>
        <w:textAlignment w:val="baseline"/>
        <w:rPr>
          <w:rFonts w:ascii="Arial" w:hAnsi="Arial" w:cs="Arial"/>
        </w:rPr>
      </w:pPr>
      <w:r w:rsidRPr="00D85823">
        <w:rPr>
          <w:rFonts w:ascii="Arial" w:hAnsi="Arial" w:cs="Arial"/>
        </w:rPr>
        <w:t>The Event Distribution Electrician II, under general supervision, supervises the installation and servicing of temporary electrical distribution to systems, equipment, and fixtures for events.</w:t>
      </w:r>
    </w:p>
    <w:p w14:paraId="396FEEBE" w14:textId="77777777" w:rsidR="00B55662" w:rsidRPr="00D85823" w:rsidRDefault="00B55662" w:rsidP="005075D4">
      <w:pPr>
        <w:pStyle w:val="NoSpacing"/>
        <w:rPr>
          <w:rFonts w:ascii="Arial" w:eastAsia="Arial" w:hAnsi="Arial" w:cs="Arial"/>
          <w:b/>
          <w:bCs/>
          <w:sz w:val="24"/>
          <w:szCs w:val="24"/>
        </w:rPr>
      </w:pPr>
    </w:p>
    <w:p w14:paraId="7F019D1A" w14:textId="4F976AD3" w:rsidR="00DA0509" w:rsidRPr="00D85823" w:rsidRDefault="005075D4" w:rsidP="005075D4">
      <w:pPr>
        <w:pStyle w:val="NoSpacing"/>
        <w:rPr>
          <w:rFonts w:ascii="Arial" w:eastAsia="Arial" w:hAnsi="Arial" w:cs="Arial"/>
          <w:b/>
          <w:bCs/>
          <w:sz w:val="24"/>
          <w:szCs w:val="24"/>
        </w:rPr>
      </w:pPr>
      <w:r w:rsidRPr="00D85823">
        <w:rPr>
          <w:rFonts w:ascii="Arial" w:eastAsia="Arial" w:hAnsi="Arial" w:cs="Arial"/>
          <w:b/>
          <w:bCs/>
          <w:sz w:val="24"/>
          <w:szCs w:val="24"/>
        </w:rPr>
        <w:t>Essential Duties and Tasks:</w:t>
      </w:r>
    </w:p>
    <w:p w14:paraId="7EE9FBE9" w14:textId="38F863DC" w:rsidR="00BA1E3A" w:rsidRPr="00D85823" w:rsidRDefault="00BA1E3A" w:rsidP="005075D4">
      <w:pPr>
        <w:pStyle w:val="NoSpacing"/>
        <w:rPr>
          <w:rFonts w:ascii="Arial" w:eastAsia="Arial" w:hAnsi="Arial" w:cs="Arial"/>
          <w:b/>
          <w:bCs/>
          <w:sz w:val="24"/>
          <w:szCs w:val="24"/>
        </w:rPr>
      </w:pPr>
    </w:p>
    <w:p w14:paraId="2261728B"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40% Supervision and Management of Electrical Distribution for Events</w:t>
      </w:r>
    </w:p>
    <w:p w14:paraId="0982440D"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Supervises the installation, repair, and servicing of temporary electrical distribution for events.</w:t>
      </w:r>
    </w:p>
    <w:p w14:paraId="294405DD"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Designs and executes electrical distribution plans, ensuring that installation and removal are completed safely.</w:t>
      </w:r>
    </w:p>
    <w:p w14:paraId="6ADEABB6" w14:textId="7DFE8BBE"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Modifies event layouts as needed to accommodate electrical distribution while prioritizing safety.</w:t>
      </w:r>
    </w:p>
    <w:p w14:paraId="4FDBEBF0" w14:textId="77777777" w:rsidR="00B76F34" w:rsidRPr="00B76F34" w:rsidRDefault="00B76F34" w:rsidP="00B76F34">
      <w:pPr>
        <w:spacing w:after="0" w:line="240" w:lineRule="auto"/>
        <w:rPr>
          <w:rFonts w:ascii="Arial" w:eastAsia="Times New Roman" w:hAnsi="Arial" w:cs="Arial"/>
          <w:sz w:val="24"/>
          <w:szCs w:val="24"/>
        </w:rPr>
      </w:pPr>
    </w:p>
    <w:p w14:paraId="383D95FD"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20% Technical Operations and Equipment Management</w:t>
      </w:r>
    </w:p>
    <w:p w14:paraId="7796B968"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Operates technical equipment during performances, including lighting, projection, and audio systems.</w:t>
      </w:r>
    </w:p>
    <w:p w14:paraId="7B6E4266" w14:textId="54C3D38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Participates and supervises setups involving audio/visual equipment, lighting, draping, staging, and other special event equipment.</w:t>
      </w:r>
    </w:p>
    <w:p w14:paraId="1A52EDFD" w14:textId="77777777" w:rsidR="00B76F34" w:rsidRPr="00B76F34" w:rsidRDefault="00B76F34" w:rsidP="00B76F34">
      <w:pPr>
        <w:spacing w:after="0" w:line="240" w:lineRule="auto"/>
        <w:rPr>
          <w:rFonts w:ascii="Arial" w:eastAsia="Times New Roman" w:hAnsi="Arial" w:cs="Arial"/>
          <w:sz w:val="24"/>
          <w:szCs w:val="24"/>
        </w:rPr>
      </w:pPr>
    </w:p>
    <w:p w14:paraId="4D6E39B5"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10% Communication and Coordination with Event Personnel</w:t>
      </w:r>
    </w:p>
    <w:p w14:paraId="18C926CB"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Communicates with event personnel regarding expected and actual electrical needs.</w:t>
      </w:r>
    </w:p>
    <w:p w14:paraId="4FF648CD" w14:textId="755A0044"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Educates event personnel on electrical requirements and safety standards to ensure a successful event.</w:t>
      </w:r>
    </w:p>
    <w:p w14:paraId="0335ECB6" w14:textId="77777777" w:rsidR="00B76F34" w:rsidRPr="00B76F34" w:rsidRDefault="00B76F34" w:rsidP="00B76F34">
      <w:pPr>
        <w:spacing w:after="0" w:line="240" w:lineRule="auto"/>
        <w:rPr>
          <w:rFonts w:ascii="Arial" w:eastAsia="Times New Roman" w:hAnsi="Arial" w:cs="Arial"/>
          <w:sz w:val="24"/>
          <w:szCs w:val="24"/>
        </w:rPr>
      </w:pPr>
    </w:p>
    <w:p w14:paraId="5A9D5EA5"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10% Instruction and Training for Students</w:t>
      </w:r>
    </w:p>
    <w:p w14:paraId="2176C109"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Provides instruction to students on electrical equipment used during events.</w:t>
      </w:r>
    </w:p>
    <w:p w14:paraId="42B51BCD" w14:textId="724A24E8" w:rsidR="00BA1E3A"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Encourages students to learn about and engage with the technical aspects of event execution.</w:t>
      </w:r>
    </w:p>
    <w:p w14:paraId="335D4D7C" w14:textId="77777777" w:rsidR="00EB50D8" w:rsidRPr="00D85823" w:rsidRDefault="00EB50D8" w:rsidP="005075D4">
      <w:pPr>
        <w:pStyle w:val="NoSpacing"/>
        <w:rPr>
          <w:rFonts w:ascii="Arial" w:eastAsia="Arial" w:hAnsi="Arial" w:cs="Arial"/>
          <w:b/>
          <w:bCs/>
          <w:sz w:val="24"/>
          <w:szCs w:val="24"/>
        </w:rPr>
      </w:pPr>
    </w:p>
    <w:p w14:paraId="0FF1CE7E" w14:textId="5C9C289D" w:rsidR="005075D4" w:rsidRPr="00D85823" w:rsidRDefault="005075D4" w:rsidP="005075D4">
      <w:pPr>
        <w:spacing w:after="0" w:line="259" w:lineRule="auto"/>
        <w:rPr>
          <w:rFonts w:ascii="Arial" w:eastAsia="Arial" w:hAnsi="Arial" w:cs="Arial"/>
          <w:b/>
          <w:bCs/>
          <w:sz w:val="24"/>
          <w:szCs w:val="24"/>
        </w:rPr>
      </w:pPr>
      <w:r w:rsidRPr="00D85823">
        <w:rPr>
          <w:rFonts w:ascii="Arial" w:eastAsia="Arial" w:hAnsi="Arial" w:cs="Arial"/>
          <w:b/>
          <w:bCs/>
          <w:sz w:val="24"/>
          <w:szCs w:val="24"/>
        </w:rPr>
        <w:t>20% Duty Title (for the department's use)</w:t>
      </w:r>
    </w:p>
    <w:p w14:paraId="38161829" w14:textId="77777777" w:rsidR="00F653AA" w:rsidRPr="00D85823" w:rsidRDefault="005075D4" w:rsidP="00F653AA">
      <w:pPr>
        <w:pStyle w:val="ListParagraph"/>
        <w:numPr>
          <w:ilvl w:val="0"/>
          <w:numId w:val="1"/>
        </w:numPr>
        <w:spacing w:after="0" w:line="259" w:lineRule="auto"/>
        <w:rPr>
          <w:rFonts w:ascii="Arial" w:eastAsia="Arial" w:hAnsi="Arial" w:cs="Arial"/>
          <w:sz w:val="24"/>
          <w:szCs w:val="24"/>
        </w:rPr>
      </w:pPr>
      <w:r w:rsidRPr="00D85823">
        <w:rPr>
          <w:rFonts w:ascii="Arial" w:eastAsia="Arial" w:hAnsi="Arial" w:cs="Arial"/>
          <w:sz w:val="24"/>
          <w:szCs w:val="24"/>
        </w:rPr>
        <w:t>Remaining Percentage Can Be Determined by Department to Meet Business Needs or Can Be Incorporated into Percentages Above.</w:t>
      </w:r>
    </w:p>
    <w:p w14:paraId="6A46F093" w14:textId="77777777" w:rsidR="00F653AA" w:rsidRPr="00D85823" w:rsidRDefault="00F653AA" w:rsidP="00F653AA">
      <w:pPr>
        <w:spacing w:after="0" w:line="259" w:lineRule="auto"/>
        <w:rPr>
          <w:rFonts w:ascii="Arial" w:eastAsia="Arial" w:hAnsi="Arial" w:cs="Arial"/>
          <w:b/>
          <w:bCs/>
          <w:sz w:val="24"/>
          <w:szCs w:val="24"/>
        </w:rPr>
      </w:pPr>
    </w:p>
    <w:p w14:paraId="1080B06D" w14:textId="7E0AD8B8" w:rsidR="4510CEF4" w:rsidRPr="00D85823" w:rsidRDefault="4510CEF4" w:rsidP="00F653AA">
      <w:pPr>
        <w:spacing w:after="0" w:line="259" w:lineRule="auto"/>
        <w:rPr>
          <w:rFonts w:ascii="Arial" w:eastAsia="Arial" w:hAnsi="Arial" w:cs="Arial"/>
          <w:b/>
          <w:bCs/>
          <w:sz w:val="24"/>
          <w:szCs w:val="24"/>
        </w:rPr>
      </w:pPr>
      <w:r w:rsidRPr="00D85823">
        <w:rPr>
          <w:rFonts w:ascii="Arial" w:eastAsia="Arial" w:hAnsi="Arial" w:cs="Arial"/>
          <w:b/>
          <w:bCs/>
          <w:sz w:val="24"/>
          <w:szCs w:val="24"/>
        </w:rPr>
        <w:lastRenderedPageBreak/>
        <w:t xml:space="preserve">Required Education and Experience: </w:t>
      </w:r>
    </w:p>
    <w:p w14:paraId="3CCA5C22" w14:textId="77777777" w:rsidR="00D85823" w:rsidRPr="00D85823" w:rsidRDefault="00D85823" w:rsidP="00D85823">
      <w:pPr>
        <w:pStyle w:val="ListParagraph"/>
        <w:numPr>
          <w:ilvl w:val="0"/>
          <w:numId w:val="17"/>
        </w:numPr>
        <w:shd w:val="clear" w:color="auto" w:fill="FFFFFF"/>
        <w:spacing w:after="0" w:line="240" w:lineRule="auto"/>
        <w:textAlignment w:val="baseline"/>
        <w:rPr>
          <w:rFonts w:ascii="Arial" w:eastAsia="Times New Roman" w:hAnsi="Arial" w:cs="Arial"/>
          <w:sz w:val="24"/>
          <w:szCs w:val="24"/>
        </w:rPr>
      </w:pPr>
      <w:r w:rsidRPr="00D85823">
        <w:rPr>
          <w:rFonts w:ascii="Arial" w:eastAsia="Times New Roman" w:hAnsi="Arial" w:cs="Arial"/>
          <w:sz w:val="24"/>
          <w:szCs w:val="24"/>
          <w:bdr w:val="none" w:sz="0" w:space="0" w:color="auto" w:frame="1"/>
        </w:rPr>
        <w:t>High school graduation or equivalent combination of education and experience</w:t>
      </w:r>
    </w:p>
    <w:p w14:paraId="2039EA4E" w14:textId="743116E8" w:rsidR="00D85823" w:rsidRPr="00D85823" w:rsidRDefault="00D85823" w:rsidP="00D85823">
      <w:pPr>
        <w:pStyle w:val="ListParagraph"/>
        <w:numPr>
          <w:ilvl w:val="0"/>
          <w:numId w:val="17"/>
        </w:numPr>
        <w:shd w:val="clear" w:color="auto" w:fill="FFFFFF"/>
        <w:spacing w:after="0" w:line="240" w:lineRule="auto"/>
        <w:textAlignment w:val="baseline"/>
        <w:rPr>
          <w:rFonts w:ascii="Arial" w:eastAsia="Times New Roman" w:hAnsi="Arial" w:cs="Arial"/>
          <w:sz w:val="24"/>
          <w:szCs w:val="24"/>
        </w:rPr>
      </w:pPr>
      <w:r w:rsidRPr="00D85823">
        <w:rPr>
          <w:rFonts w:ascii="Arial" w:eastAsia="Times New Roman" w:hAnsi="Arial" w:cs="Arial"/>
          <w:sz w:val="24"/>
          <w:szCs w:val="24"/>
          <w:bdr w:val="none" w:sz="0" w:space="0" w:color="auto" w:frame="1"/>
        </w:rPr>
        <w:t xml:space="preserve">Eight years of related experience. </w:t>
      </w:r>
    </w:p>
    <w:p w14:paraId="1423F0B6" w14:textId="77777777" w:rsidR="00A86135" w:rsidRPr="00D85823" w:rsidRDefault="00A86135" w:rsidP="00DA0509">
      <w:pPr>
        <w:pStyle w:val="ListParagraph"/>
        <w:spacing w:after="0" w:line="240" w:lineRule="auto"/>
        <w:rPr>
          <w:rFonts w:ascii="Arial" w:hAnsi="Arial" w:cs="Arial"/>
          <w:sz w:val="24"/>
          <w:szCs w:val="24"/>
        </w:rPr>
      </w:pPr>
    </w:p>
    <w:p w14:paraId="3DFA36C8" w14:textId="1BA4CE78" w:rsidR="4510CEF4" w:rsidRPr="00D85823" w:rsidRDefault="4510CEF4" w:rsidP="00E7647A">
      <w:pPr>
        <w:spacing w:after="160" w:line="259" w:lineRule="auto"/>
        <w:rPr>
          <w:rFonts w:ascii="Arial" w:eastAsia="Arial" w:hAnsi="Arial" w:cs="Arial"/>
          <w:b/>
          <w:bCs/>
          <w:sz w:val="24"/>
          <w:szCs w:val="24"/>
        </w:rPr>
      </w:pPr>
      <w:r w:rsidRPr="00D85823">
        <w:rPr>
          <w:rFonts w:ascii="Arial" w:eastAsia="Arial" w:hAnsi="Arial" w:cs="Arial"/>
          <w:b/>
          <w:bCs/>
          <w:sz w:val="24"/>
          <w:szCs w:val="24"/>
        </w:rPr>
        <w:t xml:space="preserve">Required Licenses and Certifications: </w:t>
      </w:r>
    </w:p>
    <w:p w14:paraId="71ECB28A" w14:textId="57CA8C87" w:rsidR="00D216AB" w:rsidRPr="00D85823" w:rsidRDefault="00C417AC" w:rsidP="00C417AC">
      <w:pPr>
        <w:pStyle w:val="NoSpacing"/>
        <w:numPr>
          <w:ilvl w:val="0"/>
          <w:numId w:val="8"/>
        </w:numPr>
        <w:rPr>
          <w:rFonts w:ascii="Arial" w:eastAsia="Arial" w:hAnsi="Arial" w:cs="Arial"/>
          <w:sz w:val="24"/>
          <w:szCs w:val="24"/>
        </w:rPr>
      </w:pPr>
      <w:r w:rsidRPr="00D85823">
        <w:rPr>
          <w:rFonts w:ascii="Arial" w:eastAsia="Arial" w:hAnsi="Arial" w:cs="Arial"/>
          <w:sz w:val="24"/>
          <w:szCs w:val="24"/>
        </w:rPr>
        <w:t>None</w:t>
      </w:r>
    </w:p>
    <w:p w14:paraId="52E93CA7" w14:textId="77777777" w:rsidR="00A86135" w:rsidRPr="00D85823" w:rsidRDefault="00A86135" w:rsidP="00D216AB">
      <w:pPr>
        <w:pStyle w:val="NoSpacing"/>
        <w:ind w:left="720"/>
        <w:rPr>
          <w:rFonts w:ascii="Arial" w:eastAsia="Arial" w:hAnsi="Arial" w:cs="Arial"/>
          <w:sz w:val="24"/>
          <w:szCs w:val="24"/>
        </w:rPr>
      </w:pPr>
    </w:p>
    <w:p w14:paraId="34F931BE" w14:textId="16ADD13B" w:rsidR="4510CEF4" w:rsidRPr="00D85823" w:rsidRDefault="4510CEF4" w:rsidP="005075D4">
      <w:pPr>
        <w:spacing w:after="160" w:line="259" w:lineRule="auto"/>
        <w:rPr>
          <w:rFonts w:ascii="Arial" w:eastAsia="Arial" w:hAnsi="Arial" w:cs="Arial"/>
          <w:sz w:val="24"/>
          <w:szCs w:val="24"/>
        </w:rPr>
      </w:pPr>
      <w:r w:rsidRPr="00D85823">
        <w:rPr>
          <w:rFonts w:ascii="Arial" w:eastAsia="Arial" w:hAnsi="Arial" w:cs="Arial"/>
          <w:b/>
          <w:bCs/>
          <w:sz w:val="24"/>
          <w:szCs w:val="24"/>
        </w:rPr>
        <w:t>Required Knowledge, Skills, and Abilities:</w:t>
      </w:r>
    </w:p>
    <w:p w14:paraId="0DFF29BF" w14:textId="68491A4E" w:rsidR="009C1235" w:rsidRPr="00D85823" w:rsidRDefault="008B41F9" w:rsidP="00C417AC">
      <w:pPr>
        <w:pStyle w:val="ListParagraph"/>
        <w:numPr>
          <w:ilvl w:val="0"/>
          <w:numId w:val="4"/>
        </w:numPr>
        <w:spacing w:after="160" w:line="259" w:lineRule="auto"/>
        <w:rPr>
          <w:rFonts w:ascii="Arial" w:eastAsia="Arial" w:hAnsi="Arial" w:cs="Arial"/>
          <w:sz w:val="24"/>
          <w:szCs w:val="24"/>
        </w:rPr>
      </w:pPr>
      <w:r w:rsidRPr="00D85823">
        <w:rPr>
          <w:rFonts w:ascii="Arial" w:eastAsia="Arial" w:hAnsi="Arial" w:cs="Arial"/>
          <w:sz w:val="24"/>
          <w:szCs w:val="24"/>
        </w:rPr>
        <w:t>Ability to multitask and work cooperatively with others.</w:t>
      </w:r>
    </w:p>
    <w:p w14:paraId="465D9043" w14:textId="77777777" w:rsidR="002B1B99" w:rsidRPr="00D85823" w:rsidRDefault="4510CEF4" w:rsidP="002B1B99">
      <w:pPr>
        <w:spacing w:after="160" w:line="259" w:lineRule="auto"/>
        <w:rPr>
          <w:rFonts w:ascii="Arial" w:eastAsia="Arial" w:hAnsi="Arial" w:cs="Arial"/>
          <w:sz w:val="24"/>
          <w:szCs w:val="24"/>
        </w:rPr>
      </w:pPr>
      <w:r w:rsidRPr="00D85823">
        <w:rPr>
          <w:rFonts w:ascii="Arial" w:eastAsia="Arial" w:hAnsi="Arial" w:cs="Arial"/>
          <w:b/>
          <w:bCs/>
          <w:sz w:val="24"/>
          <w:szCs w:val="24"/>
        </w:rPr>
        <w:t xml:space="preserve">Machines and Equipment: </w:t>
      </w:r>
    </w:p>
    <w:p w14:paraId="5CB7119B" w14:textId="07EC082B" w:rsidR="003F2B4A" w:rsidRPr="00D85823" w:rsidRDefault="00C5134D" w:rsidP="00C5134D">
      <w:pPr>
        <w:pStyle w:val="ListParagraph"/>
        <w:numPr>
          <w:ilvl w:val="0"/>
          <w:numId w:val="4"/>
        </w:numPr>
        <w:spacing w:after="0" w:line="240" w:lineRule="auto"/>
        <w:rPr>
          <w:rFonts w:ascii="Arial" w:eastAsia="Arial" w:hAnsi="Arial" w:cs="Arial"/>
          <w:sz w:val="24"/>
          <w:szCs w:val="24"/>
        </w:rPr>
      </w:pPr>
      <w:r w:rsidRPr="00D85823">
        <w:rPr>
          <w:rFonts w:ascii="Arial" w:eastAsia="Arial" w:hAnsi="Arial" w:cs="Arial"/>
          <w:sz w:val="24"/>
          <w:szCs w:val="24"/>
        </w:rPr>
        <w:t>Computer</w:t>
      </w:r>
    </w:p>
    <w:p w14:paraId="05021DF6" w14:textId="292AEC55" w:rsidR="00C5134D" w:rsidRPr="00D85823" w:rsidRDefault="00C5134D" w:rsidP="00C5134D">
      <w:pPr>
        <w:pStyle w:val="ListParagraph"/>
        <w:numPr>
          <w:ilvl w:val="0"/>
          <w:numId w:val="4"/>
        </w:numPr>
        <w:spacing w:after="0" w:line="240" w:lineRule="auto"/>
        <w:rPr>
          <w:rFonts w:ascii="Arial" w:eastAsia="Arial" w:hAnsi="Arial" w:cs="Arial"/>
          <w:sz w:val="24"/>
          <w:szCs w:val="24"/>
        </w:rPr>
      </w:pPr>
      <w:r w:rsidRPr="00D85823">
        <w:rPr>
          <w:rFonts w:ascii="Arial" w:eastAsia="Arial" w:hAnsi="Arial" w:cs="Arial"/>
          <w:sz w:val="24"/>
          <w:szCs w:val="24"/>
        </w:rPr>
        <w:t>Phone</w:t>
      </w:r>
    </w:p>
    <w:p w14:paraId="6EB9435B" w14:textId="5592C187" w:rsidR="00C5134D" w:rsidRPr="00D85823" w:rsidRDefault="00C5134D" w:rsidP="00C5134D">
      <w:pPr>
        <w:pStyle w:val="ListParagraph"/>
        <w:numPr>
          <w:ilvl w:val="0"/>
          <w:numId w:val="4"/>
        </w:numPr>
        <w:spacing w:after="0" w:line="240" w:lineRule="auto"/>
        <w:rPr>
          <w:rFonts w:ascii="Arial" w:eastAsia="Arial" w:hAnsi="Arial" w:cs="Arial"/>
          <w:sz w:val="24"/>
          <w:szCs w:val="24"/>
        </w:rPr>
      </w:pPr>
      <w:r w:rsidRPr="00D85823">
        <w:rPr>
          <w:rFonts w:ascii="Arial" w:eastAsia="Arial" w:hAnsi="Arial" w:cs="Arial"/>
          <w:sz w:val="24"/>
          <w:szCs w:val="24"/>
        </w:rPr>
        <w:t>Office Equipment</w:t>
      </w:r>
    </w:p>
    <w:p w14:paraId="7A172BE2" w14:textId="77777777" w:rsidR="00C5134D" w:rsidRPr="00D85823" w:rsidRDefault="00C5134D" w:rsidP="00C5134D">
      <w:pPr>
        <w:pStyle w:val="ListParagraph"/>
        <w:spacing w:after="0" w:line="240" w:lineRule="auto"/>
        <w:rPr>
          <w:rFonts w:ascii="Arial" w:eastAsia="Arial" w:hAnsi="Arial" w:cs="Arial"/>
          <w:sz w:val="24"/>
          <w:szCs w:val="24"/>
        </w:rPr>
      </w:pPr>
    </w:p>
    <w:p w14:paraId="27510704" w14:textId="388CCCC9" w:rsidR="005075D4" w:rsidRPr="00D85823" w:rsidRDefault="4510CEF4" w:rsidP="002F102C">
      <w:pPr>
        <w:spacing w:after="0" w:line="240" w:lineRule="auto"/>
        <w:rPr>
          <w:rFonts w:ascii="Arial" w:eastAsia="Arial" w:hAnsi="Arial" w:cs="Arial"/>
          <w:b/>
          <w:bCs/>
          <w:sz w:val="24"/>
          <w:szCs w:val="24"/>
        </w:rPr>
      </w:pPr>
      <w:r w:rsidRPr="00D85823">
        <w:rPr>
          <w:rFonts w:ascii="Arial" w:eastAsia="Arial" w:hAnsi="Arial" w:cs="Arial"/>
          <w:b/>
          <w:bCs/>
          <w:sz w:val="24"/>
          <w:szCs w:val="24"/>
        </w:rPr>
        <w:t xml:space="preserve">Physical Requirements: </w:t>
      </w:r>
    </w:p>
    <w:p w14:paraId="0C990846" w14:textId="65DF2352" w:rsidR="009C1235" w:rsidRPr="00D85823" w:rsidRDefault="009C1235" w:rsidP="002F102C">
      <w:pPr>
        <w:spacing w:after="0" w:line="240" w:lineRule="auto"/>
        <w:rPr>
          <w:rFonts w:ascii="Arial" w:eastAsia="Arial" w:hAnsi="Arial" w:cs="Arial"/>
          <w:b/>
          <w:bCs/>
          <w:sz w:val="24"/>
          <w:szCs w:val="24"/>
        </w:rPr>
      </w:pPr>
    </w:p>
    <w:p w14:paraId="6761DAFD" w14:textId="7A062DE4" w:rsidR="002F102C" w:rsidRPr="00D85823" w:rsidRDefault="003B62D7" w:rsidP="00BC665A">
      <w:pPr>
        <w:pStyle w:val="paragraph"/>
        <w:numPr>
          <w:ilvl w:val="0"/>
          <w:numId w:val="13"/>
        </w:numPr>
        <w:spacing w:before="0" w:beforeAutospacing="0" w:after="0" w:afterAutospacing="0"/>
        <w:textAlignment w:val="baseline"/>
        <w:rPr>
          <w:rFonts w:ascii="Arial" w:hAnsi="Arial" w:cs="Arial"/>
        </w:rPr>
      </w:pPr>
      <w:r w:rsidRPr="00D85823">
        <w:rPr>
          <w:rFonts w:ascii="Arial" w:hAnsi="Arial" w:cs="Arial"/>
        </w:rPr>
        <w:t>Ability to lift and move heavy objects.</w:t>
      </w:r>
    </w:p>
    <w:p w14:paraId="5A1B7113" w14:textId="4516476D" w:rsidR="003B62D7" w:rsidRPr="00D85823" w:rsidRDefault="006C393B" w:rsidP="00BC665A">
      <w:pPr>
        <w:pStyle w:val="paragraph"/>
        <w:numPr>
          <w:ilvl w:val="0"/>
          <w:numId w:val="13"/>
        </w:numPr>
        <w:spacing w:before="0" w:beforeAutospacing="0" w:after="0" w:afterAutospacing="0"/>
        <w:textAlignment w:val="baseline"/>
        <w:rPr>
          <w:rFonts w:ascii="Arial" w:hAnsi="Arial" w:cs="Arial"/>
        </w:rPr>
      </w:pPr>
      <w:r w:rsidRPr="00D85823">
        <w:rPr>
          <w:rFonts w:ascii="Arial" w:hAnsi="Arial" w:cs="Arial"/>
        </w:rPr>
        <w:t>Ability to climb stairs and ladders.</w:t>
      </w:r>
    </w:p>
    <w:p w14:paraId="02BEF5A5" w14:textId="77777777" w:rsidR="006C393B" w:rsidRPr="00D85823" w:rsidRDefault="006C393B" w:rsidP="006C393B">
      <w:pPr>
        <w:pStyle w:val="paragraph"/>
        <w:spacing w:before="0" w:beforeAutospacing="0" w:after="0" w:afterAutospacing="0"/>
        <w:ind w:left="720"/>
        <w:textAlignment w:val="baseline"/>
        <w:rPr>
          <w:rFonts w:ascii="Arial" w:hAnsi="Arial" w:cs="Arial"/>
        </w:rPr>
      </w:pPr>
    </w:p>
    <w:p w14:paraId="185708A0" w14:textId="77777777" w:rsidR="005A4029" w:rsidRPr="00D85823" w:rsidRDefault="4510CEF4" w:rsidP="005A4029">
      <w:pPr>
        <w:spacing w:after="160" w:line="259" w:lineRule="auto"/>
        <w:rPr>
          <w:rFonts w:ascii="Arial" w:eastAsia="Arial" w:hAnsi="Arial" w:cs="Arial"/>
          <w:sz w:val="24"/>
          <w:szCs w:val="24"/>
        </w:rPr>
      </w:pPr>
      <w:r w:rsidRPr="00D85823">
        <w:rPr>
          <w:rFonts w:ascii="Arial" w:eastAsia="Arial" w:hAnsi="Arial" w:cs="Arial"/>
          <w:b/>
          <w:bCs/>
          <w:sz w:val="24"/>
          <w:szCs w:val="24"/>
        </w:rPr>
        <w:t>Other Requirements and Factors:</w:t>
      </w:r>
    </w:p>
    <w:p w14:paraId="0352D693" w14:textId="352CF245" w:rsidR="4510CEF4" w:rsidRPr="00D85823" w:rsidRDefault="4510CEF4" w:rsidP="00C417AC">
      <w:pPr>
        <w:pStyle w:val="ListParagraph"/>
        <w:numPr>
          <w:ilvl w:val="0"/>
          <w:numId w:val="5"/>
        </w:numPr>
        <w:spacing w:after="160" w:line="259" w:lineRule="auto"/>
        <w:rPr>
          <w:rFonts w:ascii="Arial" w:eastAsia="Arial" w:hAnsi="Arial" w:cs="Arial"/>
          <w:sz w:val="24"/>
          <w:szCs w:val="24"/>
        </w:rPr>
      </w:pPr>
      <w:r w:rsidRPr="00D85823">
        <w:rPr>
          <w:rFonts w:ascii="Arial" w:eastAsia="Arial" w:hAnsi="Arial" w:cs="Arial"/>
          <w:sz w:val="24"/>
          <w:szCs w:val="24"/>
        </w:rPr>
        <w:t>This position is security sensitive.</w:t>
      </w:r>
    </w:p>
    <w:p w14:paraId="5E5FD18E" w14:textId="2C20CB61" w:rsidR="4510CEF4" w:rsidRPr="00D85823" w:rsidRDefault="4510CEF4" w:rsidP="00C417AC">
      <w:pPr>
        <w:pStyle w:val="ListParagraph"/>
        <w:numPr>
          <w:ilvl w:val="0"/>
          <w:numId w:val="2"/>
        </w:numPr>
        <w:spacing w:after="0" w:line="240" w:lineRule="auto"/>
        <w:rPr>
          <w:rFonts w:ascii="Arial" w:eastAsia="Arial" w:hAnsi="Arial" w:cs="Arial"/>
          <w:sz w:val="24"/>
          <w:szCs w:val="24"/>
        </w:rPr>
      </w:pPr>
      <w:r w:rsidRPr="00D85823">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D85823" w:rsidRDefault="4510CEF4" w:rsidP="00C417AC">
      <w:pPr>
        <w:pStyle w:val="ListParagraph"/>
        <w:numPr>
          <w:ilvl w:val="0"/>
          <w:numId w:val="2"/>
        </w:numPr>
        <w:spacing w:after="0" w:line="240" w:lineRule="auto"/>
        <w:rPr>
          <w:rFonts w:ascii="Arial" w:eastAsia="Arial" w:hAnsi="Arial" w:cs="Arial"/>
          <w:sz w:val="24"/>
          <w:szCs w:val="24"/>
        </w:rPr>
      </w:pPr>
      <w:r w:rsidRPr="00D85823">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0FFC02EC" w:rsidR="00F653AA" w:rsidRPr="00D85823" w:rsidRDefault="4510CEF4" w:rsidP="00C417AC">
      <w:pPr>
        <w:pStyle w:val="ListParagraph"/>
        <w:numPr>
          <w:ilvl w:val="0"/>
          <w:numId w:val="2"/>
        </w:numPr>
        <w:spacing w:after="0" w:line="240" w:lineRule="auto"/>
        <w:rPr>
          <w:rFonts w:ascii="Arial" w:eastAsia="Arial" w:hAnsi="Arial" w:cs="Arial"/>
          <w:sz w:val="24"/>
          <w:szCs w:val="24"/>
        </w:rPr>
      </w:pPr>
      <w:r w:rsidRPr="00D85823">
        <w:rPr>
          <w:rFonts w:ascii="Arial" w:eastAsia="Arial" w:hAnsi="Arial" w:cs="Arial"/>
          <w:sz w:val="24"/>
          <w:szCs w:val="24"/>
        </w:rPr>
        <w:t xml:space="preserve">Works to cover shifts, or take emergency call, on evenings, weekends, and holidays as required. </w:t>
      </w:r>
    </w:p>
    <w:p w14:paraId="6B030A14" w14:textId="77777777" w:rsidR="00B76F34" w:rsidRPr="00D85823" w:rsidRDefault="00B76F34" w:rsidP="170C4589">
      <w:pPr>
        <w:spacing w:after="0" w:line="240" w:lineRule="auto"/>
        <w:rPr>
          <w:rFonts w:ascii="Arial" w:eastAsia="Arial" w:hAnsi="Arial" w:cs="Arial"/>
          <w:sz w:val="24"/>
          <w:szCs w:val="24"/>
        </w:rPr>
      </w:pPr>
    </w:p>
    <w:p w14:paraId="5678EF56" w14:textId="1E34CF57" w:rsidR="3B2E75D1" w:rsidRPr="00D85823" w:rsidRDefault="3B2E75D1" w:rsidP="170C4589">
      <w:pPr>
        <w:spacing w:after="0" w:line="240" w:lineRule="auto"/>
        <w:rPr>
          <w:rFonts w:ascii="Arial" w:eastAsia="Arial" w:hAnsi="Arial" w:cs="Arial"/>
          <w:sz w:val="24"/>
          <w:szCs w:val="24"/>
        </w:rPr>
      </w:pPr>
      <w:r w:rsidRPr="00D85823">
        <w:rPr>
          <w:rFonts w:ascii="Arial" w:eastAsia="Times New Roman" w:hAnsi="Arial" w:cs="Arial"/>
          <w:b/>
          <w:bCs/>
          <w:sz w:val="24"/>
          <w:szCs w:val="24"/>
        </w:rPr>
        <w:t xml:space="preserve">Is this </w:t>
      </w:r>
      <w:r w:rsidR="000C2DA6" w:rsidRPr="00D85823">
        <w:rPr>
          <w:rFonts w:ascii="Arial" w:eastAsia="Times New Roman" w:hAnsi="Arial" w:cs="Arial"/>
          <w:b/>
          <w:bCs/>
          <w:sz w:val="24"/>
          <w:szCs w:val="24"/>
        </w:rPr>
        <w:t>role</w:t>
      </w:r>
      <w:r w:rsidRPr="00D85823">
        <w:rPr>
          <w:rFonts w:ascii="Arial" w:eastAsia="Times New Roman" w:hAnsi="Arial" w:cs="Arial"/>
          <w:b/>
          <w:bCs/>
          <w:sz w:val="24"/>
          <w:szCs w:val="24"/>
        </w:rPr>
        <w:t xml:space="preserve"> ORP Eligible? If so, it needs to meet the criteria on the </w:t>
      </w:r>
      <w:hyperlink r:id="rId12">
        <w:r w:rsidRPr="00D85823">
          <w:rPr>
            <w:rStyle w:val="Hyperlink"/>
            <w:rFonts w:ascii="Arial" w:eastAsia="Times New Roman" w:hAnsi="Arial" w:cs="Arial"/>
            <w:b/>
            <w:bCs/>
            <w:color w:val="auto"/>
            <w:sz w:val="24"/>
            <w:szCs w:val="24"/>
          </w:rPr>
          <w:t>Rules and Regulations of the Texas Higher Education Coordinating Board</w:t>
        </w:r>
      </w:hyperlink>
      <w:r w:rsidRPr="00D85823">
        <w:rPr>
          <w:rFonts w:ascii="Arial" w:eastAsia="Times New Roman" w:hAnsi="Arial" w:cs="Arial"/>
          <w:b/>
          <w:bCs/>
          <w:sz w:val="24"/>
          <w:szCs w:val="24"/>
        </w:rPr>
        <w:t xml:space="preserve">. </w:t>
      </w:r>
    </w:p>
    <w:p w14:paraId="165AE153" w14:textId="05A674AA" w:rsidR="00EC59AF" w:rsidRPr="00D85823" w:rsidRDefault="007D2B6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85823">
            <w:rPr>
              <w:rFonts w:ascii="Segoe UI Symbol" w:eastAsia="MS Gothic" w:hAnsi="Segoe UI Symbol" w:cs="Segoe UI Symbol"/>
              <w:b/>
              <w:bCs/>
              <w:sz w:val="24"/>
              <w:szCs w:val="24"/>
            </w:rPr>
            <w:t>☐</w:t>
          </w:r>
        </w:sdtContent>
      </w:sdt>
      <w:r w:rsidR="2BE3CB89" w:rsidRPr="00D85823">
        <w:rPr>
          <w:rFonts w:ascii="Arial" w:eastAsia="Times New Roman" w:hAnsi="Arial" w:cs="Arial"/>
          <w:b/>
          <w:bCs/>
          <w:sz w:val="24"/>
          <w:szCs w:val="24"/>
        </w:rPr>
        <w:t xml:space="preserve"> </w:t>
      </w:r>
      <w:r w:rsidR="00EC59AF" w:rsidRPr="00D85823">
        <w:rPr>
          <w:rFonts w:ascii="Arial" w:eastAsia="Times New Roman" w:hAnsi="Arial" w:cs="Arial"/>
          <w:b/>
          <w:bCs/>
          <w:sz w:val="24"/>
          <w:szCs w:val="24"/>
        </w:rPr>
        <w:t>Yes</w:t>
      </w:r>
    </w:p>
    <w:p w14:paraId="3782DD1B" w14:textId="26F8E3C6" w:rsidR="00EC59AF" w:rsidRPr="00D85823" w:rsidRDefault="007D2B6F"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D85823">
            <w:rPr>
              <w:rFonts w:ascii="Segoe UI Symbol" w:eastAsia="MS Gothic" w:hAnsi="Segoe UI Symbol" w:cs="Segoe UI Symbol"/>
              <w:b/>
              <w:sz w:val="24"/>
              <w:szCs w:val="24"/>
            </w:rPr>
            <w:t>☒</w:t>
          </w:r>
        </w:sdtContent>
      </w:sdt>
      <w:r w:rsidR="00EC59AF" w:rsidRPr="00D85823">
        <w:rPr>
          <w:rFonts w:ascii="Arial" w:eastAsia="Times New Roman" w:hAnsi="Arial" w:cs="Arial"/>
          <w:b/>
          <w:sz w:val="24"/>
          <w:szCs w:val="24"/>
        </w:rPr>
        <w:t xml:space="preserve"> No</w:t>
      </w:r>
    </w:p>
    <w:p w14:paraId="3FD56218" w14:textId="77777777" w:rsidR="00EA447A" w:rsidRPr="00D8582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85823" w:rsidRDefault="00EC59AF" w:rsidP="00FF56A9">
      <w:pPr>
        <w:shd w:val="clear" w:color="auto" w:fill="FFFFFF"/>
        <w:spacing w:after="0" w:line="240" w:lineRule="auto"/>
        <w:rPr>
          <w:rFonts w:ascii="Arial" w:eastAsia="Times New Roman" w:hAnsi="Arial" w:cs="Arial"/>
          <w:b/>
          <w:sz w:val="24"/>
          <w:szCs w:val="24"/>
        </w:rPr>
      </w:pPr>
      <w:r w:rsidRPr="00D85823">
        <w:rPr>
          <w:rFonts w:ascii="Arial" w:eastAsia="Times New Roman" w:hAnsi="Arial" w:cs="Arial"/>
          <w:b/>
          <w:sz w:val="24"/>
          <w:szCs w:val="24"/>
        </w:rPr>
        <w:t>Does this classification have the a</w:t>
      </w:r>
      <w:r w:rsidR="00EA447A" w:rsidRPr="00D85823">
        <w:rPr>
          <w:rFonts w:ascii="Arial" w:eastAsia="Times New Roman" w:hAnsi="Arial" w:cs="Arial"/>
          <w:b/>
          <w:sz w:val="24"/>
          <w:szCs w:val="24"/>
        </w:rPr>
        <w:t xml:space="preserve">bility to work from an </w:t>
      </w:r>
      <w:r w:rsidRPr="00D85823">
        <w:rPr>
          <w:rFonts w:ascii="Arial" w:eastAsia="Times New Roman" w:hAnsi="Arial" w:cs="Arial"/>
          <w:b/>
          <w:sz w:val="24"/>
          <w:szCs w:val="24"/>
        </w:rPr>
        <w:t>alternative work location?</w:t>
      </w:r>
    </w:p>
    <w:p w14:paraId="1C3E5CFC" w14:textId="6131304C" w:rsidR="00EA447A" w:rsidRPr="00D85823" w:rsidRDefault="007D2B6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85823">
            <w:rPr>
              <w:rFonts w:ascii="Segoe UI Symbol" w:eastAsia="MS Gothic" w:hAnsi="Segoe UI Symbol" w:cs="Segoe UI Symbol"/>
              <w:b/>
              <w:sz w:val="24"/>
              <w:szCs w:val="24"/>
            </w:rPr>
            <w:t>☐</w:t>
          </w:r>
        </w:sdtContent>
      </w:sdt>
      <w:r w:rsidR="00EA447A" w:rsidRPr="00D85823">
        <w:rPr>
          <w:rFonts w:ascii="Arial" w:eastAsia="Times New Roman" w:hAnsi="Arial" w:cs="Arial"/>
          <w:b/>
          <w:sz w:val="24"/>
          <w:szCs w:val="24"/>
        </w:rPr>
        <w:t xml:space="preserve"> Yes</w:t>
      </w:r>
    </w:p>
    <w:p w14:paraId="7E088ADB" w14:textId="58A4BD2C" w:rsidR="00EC59AF" w:rsidRPr="00D85823" w:rsidRDefault="007D2B6F"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D85823">
            <w:rPr>
              <w:rFonts w:ascii="Segoe UI Symbol" w:eastAsia="MS Gothic" w:hAnsi="Segoe UI Symbol" w:cs="Segoe UI Symbol"/>
              <w:b/>
              <w:sz w:val="24"/>
              <w:szCs w:val="24"/>
            </w:rPr>
            <w:t>☒</w:t>
          </w:r>
        </w:sdtContent>
      </w:sdt>
      <w:r w:rsidR="00EA447A" w:rsidRPr="00D85823">
        <w:rPr>
          <w:rFonts w:ascii="Arial" w:eastAsia="Times New Roman" w:hAnsi="Arial" w:cs="Arial"/>
          <w:b/>
          <w:sz w:val="24"/>
          <w:szCs w:val="24"/>
        </w:rPr>
        <w:t xml:space="preserve"> N</w:t>
      </w:r>
      <w:r w:rsidR="00931A13" w:rsidRPr="00D85823">
        <w:rPr>
          <w:rFonts w:ascii="Arial" w:eastAsia="Times New Roman" w:hAnsi="Arial" w:cs="Arial"/>
          <w:b/>
          <w:sz w:val="24"/>
          <w:szCs w:val="24"/>
        </w:rPr>
        <w:t>o</w:t>
      </w:r>
    </w:p>
    <w:sectPr w:rsidR="00EC59AF" w:rsidRPr="00D8582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1220B8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B50D8">
      <w:rPr>
        <w:rFonts w:ascii="Arial" w:hAnsi="Arial" w:cs="Arial"/>
        <w:b w:val="0"/>
        <w:sz w:val="16"/>
        <w:szCs w:val="16"/>
      </w:rPr>
      <w:t xml:space="preserve"> Event Distribution Electrician II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020"/>
    <w:multiLevelType w:val="hybridMultilevel"/>
    <w:tmpl w:val="9B2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2A4"/>
    <w:multiLevelType w:val="hybridMultilevel"/>
    <w:tmpl w:val="7A8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620"/>
    <w:multiLevelType w:val="hybridMultilevel"/>
    <w:tmpl w:val="3D8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D5B3B"/>
    <w:multiLevelType w:val="hybridMultilevel"/>
    <w:tmpl w:val="41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36EA"/>
    <w:multiLevelType w:val="hybridMultilevel"/>
    <w:tmpl w:val="FB0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15BE"/>
    <w:multiLevelType w:val="hybridMultilevel"/>
    <w:tmpl w:val="A1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7"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E5675"/>
    <w:multiLevelType w:val="hybridMultilevel"/>
    <w:tmpl w:val="142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F23DD"/>
    <w:multiLevelType w:val="multilevel"/>
    <w:tmpl w:val="1D7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A64AC"/>
    <w:multiLevelType w:val="hybridMultilevel"/>
    <w:tmpl w:val="C70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577F9"/>
    <w:multiLevelType w:val="hybridMultilevel"/>
    <w:tmpl w:val="DFD8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A746915"/>
    <w:multiLevelType w:val="multilevel"/>
    <w:tmpl w:val="251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6" w15:restartNumberingAfterBreak="0">
    <w:nsid w:val="7640596F"/>
    <w:multiLevelType w:val="multilevel"/>
    <w:tmpl w:val="7B1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6"/>
  </w:num>
  <w:num w:numId="4">
    <w:abstractNumId w:val="2"/>
  </w:num>
  <w:num w:numId="5">
    <w:abstractNumId w:val="14"/>
  </w:num>
  <w:num w:numId="6">
    <w:abstractNumId w:val="7"/>
  </w:num>
  <w:num w:numId="7">
    <w:abstractNumId w:val="3"/>
  </w:num>
  <w:num w:numId="8">
    <w:abstractNumId w:val="5"/>
  </w:num>
  <w:num w:numId="9">
    <w:abstractNumId w:val="8"/>
  </w:num>
  <w:num w:numId="10">
    <w:abstractNumId w:val="16"/>
  </w:num>
  <w:num w:numId="11">
    <w:abstractNumId w:val="9"/>
  </w:num>
  <w:num w:numId="12">
    <w:abstractNumId w:val="4"/>
  </w:num>
  <w:num w:numId="13">
    <w:abstractNumId w:val="10"/>
  </w:num>
  <w:num w:numId="14">
    <w:abstractNumId w:val="0"/>
  </w:num>
  <w:num w:numId="15">
    <w:abstractNumId w:val="13"/>
  </w:num>
  <w:num w:numId="16">
    <w:abstractNumId w:val="11"/>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2A72"/>
    <w:rsid w:val="0001716D"/>
    <w:rsid w:val="00044170"/>
    <w:rsid w:val="000513EC"/>
    <w:rsid w:val="00071FAB"/>
    <w:rsid w:val="000725C7"/>
    <w:rsid w:val="000870C8"/>
    <w:rsid w:val="000A185C"/>
    <w:rsid w:val="000C2DA6"/>
    <w:rsid w:val="000C503B"/>
    <w:rsid w:val="000D753C"/>
    <w:rsid w:val="000E565C"/>
    <w:rsid w:val="00140CB0"/>
    <w:rsid w:val="001435DA"/>
    <w:rsid w:val="00143938"/>
    <w:rsid w:val="00153807"/>
    <w:rsid w:val="001615C1"/>
    <w:rsid w:val="00162EEE"/>
    <w:rsid w:val="001761E4"/>
    <w:rsid w:val="00182582"/>
    <w:rsid w:val="001979F7"/>
    <w:rsid w:val="001A7305"/>
    <w:rsid w:val="001B1329"/>
    <w:rsid w:val="001B1335"/>
    <w:rsid w:val="001B271E"/>
    <w:rsid w:val="001C3942"/>
    <w:rsid w:val="00202C7D"/>
    <w:rsid w:val="00211AAD"/>
    <w:rsid w:val="00224ADF"/>
    <w:rsid w:val="00291EB3"/>
    <w:rsid w:val="002B1B99"/>
    <w:rsid w:val="002D7797"/>
    <w:rsid w:val="002E6C18"/>
    <w:rsid w:val="002F0881"/>
    <w:rsid w:val="002F102C"/>
    <w:rsid w:val="00310B1A"/>
    <w:rsid w:val="00313C2A"/>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62D7"/>
    <w:rsid w:val="003B7424"/>
    <w:rsid w:val="003E1D7E"/>
    <w:rsid w:val="003E7000"/>
    <w:rsid w:val="003F2994"/>
    <w:rsid w:val="003F2B4A"/>
    <w:rsid w:val="00413875"/>
    <w:rsid w:val="004179AB"/>
    <w:rsid w:val="00425819"/>
    <w:rsid w:val="0043668D"/>
    <w:rsid w:val="0044454B"/>
    <w:rsid w:val="004564F6"/>
    <w:rsid w:val="00462987"/>
    <w:rsid w:val="00467D9A"/>
    <w:rsid w:val="00480494"/>
    <w:rsid w:val="004818B3"/>
    <w:rsid w:val="0049155D"/>
    <w:rsid w:val="00495DD3"/>
    <w:rsid w:val="004A2100"/>
    <w:rsid w:val="004A4F02"/>
    <w:rsid w:val="004B6750"/>
    <w:rsid w:val="004B7BD0"/>
    <w:rsid w:val="004D5CAF"/>
    <w:rsid w:val="005075D4"/>
    <w:rsid w:val="00517F46"/>
    <w:rsid w:val="00545616"/>
    <w:rsid w:val="00550048"/>
    <w:rsid w:val="00596500"/>
    <w:rsid w:val="00597481"/>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6C31C0"/>
    <w:rsid w:val="006C393B"/>
    <w:rsid w:val="006D40B2"/>
    <w:rsid w:val="006D5BD6"/>
    <w:rsid w:val="007025AA"/>
    <w:rsid w:val="00714EC0"/>
    <w:rsid w:val="00731E8E"/>
    <w:rsid w:val="00741875"/>
    <w:rsid w:val="00741B6F"/>
    <w:rsid w:val="00743AE8"/>
    <w:rsid w:val="00761907"/>
    <w:rsid w:val="00762D0C"/>
    <w:rsid w:val="00775DA8"/>
    <w:rsid w:val="007A4729"/>
    <w:rsid w:val="007B55FB"/>
    <w:rsid w:val="007D2B6F"/>
    <w:rsid w:val="007D508E"/>
    <w:rsid w:val="007F25F1"/>
    <w:rsid w:val="0081475F"/>
    <w:rsid w:val="00820A1D"/>
    <w:rsid w:val="00833686"/>
    <w:rsid w:val="0084237C"/>
    <w:rsid w:val="00847AA1"/>
    <w:rsid w:val="00847CC1"/>
    <w:rsid w:val="00851318"/>
    <w:rsid w:val="00853312"/>
    <w:rsid w:val="008957BC"/>
    <w:rsid w:val="008B41F9"/>
    <w:rsid w:val="008B5F8F"/>
    <w:rsid w:val="008C2324"/>
    <w:rsid w:val="008C3FC2"/>
    <w:rsid w:val="008E594F"/>
    <w:rsid w:val="008F3648"/>
    <w:rsid w:val="00901EFF"/>
    <w:rsid w:val="009119DE"/>
    <w:rsid w:val="00912BBF"/>
    <w:rsid w:val="0091522A"/>
    <w:rsid w:val="00931A13"/>
    <w:rsid w:val="00944EE6"/>
    <w:rsid w:val="009639B1"/>
    <w:rsid w:val="009B1462"/>
    <w:rsid w:val="009C1235"/>
    <w:rsid w:val="009D0785"/>
    <w:rsid w:val="009D4093"/>
    <w:rsid w:val="009F5AF5"/>
    <w:rsid w:val="00A140F9"/>
    <w:rsid w:val="00A437FF"/>
    <w:rsid w:val="00A70237"/>
    <w:rsid w:val="00A7073C"/>
    <w:rsid w:val="00A748EC"/>
    <w:rsid w:val="00A86135"/>
    <w:rsid w:val="00AA10F5"/>
    <w:rsid w:val="00AB17CC"/>
    <w:rsid w:val="00AC28A6"/>
    <w:rsid w:val="00AC6520"/>
    <w:rsid w:val="00AE63CC"/>
    <w:rsid w:val="00B01D12"/>
    <w:rsid w:val="00B03516"/>
    <w:rsid w:val="00B045ED"/>
    <w:rsid w:val="00B17441"/>
    <w:rsid w:val="00B35D5D"/>
    <w:rsid w:val="00B55662"/>
    <w:rsid w:val="00B56C82"/>
    <w:rsid w:val="00B74530"/>
    <w:rsid w:val="00B76F34"/>
    <w:rsid w:val="00B77515"/>
    <w:rsid w:val="00B90CE0"/>
    <w:rsid w:val="00B965D5"/>
    <w:rsid w:val="00BA0ACA"/>
    <w:rsid w:val="00BA1880"/>
    <w:rsid w:val="00BA1E3A"/>
    <w:rsid w:val="00BB4CF8"/>
    <w:rsid w:val="00BC4ED3"/>
    <w:rsid w:val="00BC665A"/>
    <w:rsid w:val="00BD176F"/>
    <w:rsid w:val="00C04CB4"/>
    <w:rsid w:val="00C064AA"/>
    <w:rsid w:val="00C07691"/>
    <w:rsid w:val="00C40087"/>
    <w:rsid w:val="00C417AC"/>
    <w:rsid w:val="00C43629"/>
    <w:rsid w:val="00C45BA8"/>
    <w:rsid w:val="00C5134D"/>
    <w:rsid w:val="00C575D3"/>
    <w:rsid w:val="00C6068A"/>
    <w:rsid w:val="00C77493"/>
    <w:rsid w:val="00C803B6"/>
    <w:rsid w:val="00CA39BB"/>
    <w:rsid w:val="00CB0CB3"/>
    <w:rsid w:val="00CE0AAA"/>
    <w:rsid w:val="00CF3A17"/>
    <w:rsid w:val="00D13092"/>
    <w:rsid w:val="00D20C27"/>
    <w:rsid w:val="00D216AB"/>
    <w:rsid w:val="00D2393D"/>
    <w:rsid w:val="00D246A4"/>
    <w:rsid w:val="00D32472"/>
    <w:rsid w:val="00D37D8E"/>
    <w:rsid w:val="00D67AC7"/>
    <w:rsid w:val="00D769AB"/>
    <w:rsid w:val="00D85823"/>
    <w:rsid w:val="00D86B80"/>
    <w:rsid w:val="00D90D55"/>
    <w:rsid w:val="00D91EF1"/>
    <w:rsid w:val="00DA0509"/>
    <w:rsid w:val="00DA1B3F"/>
    <w:rsid w:val="00DB52A6"/>
    <w:rsid w:val="00DE5898"/>
    <w:rsid w:val="00DE650E"/>
    <w:rsid w:val="00DF269E"/>
    <w:rsid w:val="00E1678B"/>
    <w:rsid w:val="00E20543"/>
    <w:rsid w:val="00E502CA"/>
    <w:rsid w:val="00E56812"/>
    <w:rsid w:val="00E651E8"/>
    <w:rsid w:val="00E7647A"/>
    <w:rsid w:val="00E86BD1"/>
    <w:rsid w:val="00E9303D"/>
    <w:rsid w:val="00EA447A"/>
    <w:rsid w:val="00EB50D8"/>
    <w:rsid w:val="00EC59AF"/>
    <w:rsid w:val="00EE46BA"/>
    <w:rsid w:val="00F018C5"/>
    <w:rsid w:val="00F24BE0"/>
    <w:rsid w:val="00F25BCF"/>
    <w:rsid w:val="00F26490"/>
    <w:rsid w:val="00F653AA"/>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206">
      <w:bodyDiv w:val="1"/>
      <w:marLeft w:val="0"/>
      <w:marRight w:val="0"/>
      <w:marTop w:val="0"/>
      <w:marBottom w:val="0"/>
      <w:divBdr>
        <w:top w:val="none" w:sz="0" w:space="0" w:color="auto"/>
        <w:left w:val="none" w:sz="0" w:space="0" w:color="auto"/>
        <w:bottom w:val="none" w:sz="0" w:space="0" w:color="auto"/>
        <w:right w:val="none" w:sz="0" w:space="0" w:color="auto"/>
      </w:divBdr>
      <w:divsChild>
        <w:div w:id="192770336">
          <w:marLeft w:val="0"/>
          <w:marRight w:val="0"/>
          <w:marTop w:val="0"/>
          <w:marBottom w:val="200"/>
          <w:divBdr>
            <w:top w:val="none" w:sz="0" w:space="0" w:color="auto"/>
            <w:left w:val="none" w:sz="0" w:space="0" w:color="auto"/>
            <w:bottom w:val="none" w:sz="0" w:space="0" w:color="auto"/>
            <w:right w:val="none" w:sz="0" w:space="0" w:color="auto"/>
          </w:divBdr>
        </w:div>
        <w:div w:id="1944607297">
          <w:marLeft w:val="540"/>
          <w:marRight w:val="0"/>
          <w:marTop w:val="0"/>
          <w:marBottom w:val="0"/>
          <w:divBdr>
            <w:top w:val="none" w:sz="0" w:space="0" w:color="auto"/>
            <w:left w:val="none" w:sz="0" w:space="0" w:color="auto"/>
            <w:bottom w:val="none" w:sz="0" w:space="0" w:color="auto"/>
            <w:right w:val="none" w:sz="0" w:space="0" w:color="auto"/>
          </w:divBdr>
        </w:div>
        <w:div w:id="383607515">
          <w:marLeft w:val="540"/>
          <w:marRight w:val="0"/>
          <w:marTop w:val="0"/>
          <w:marBottom w:val="0"/>
          <w:divBdr>
            <w:top w:val="none" w:sz="0" w:space="0" w:color="auto"/>
            <w:left w:val="none" w:sz="0" w:space="0" w:color="auto"/>
            <w:bottom w:val="none" w:sz="0" w:space="0" w:color="auto"/>
            <w:right w:val="none" w:sz="0" w:space="0" w:color="auto"/>
          </w:divBdr>
        </w:div>
        <w:div w:id="28189705">
          <w:marLeft w:val="540"/>
          <w:marRight w:val="0"/>
          <w:marTop w:val="0"/>
          <w:marBottom w:val="0"/>
          <w:divBdr>
            <w:top w:val="none" w:sz="0" w:space="0" w:color="auto"/>
            <w:left w:val="none" w:sz="0" w:space="0" w:color="auto"/>
            <w:bottom w:val="none" w:sz="0" w:space="0" w:color="auto"/>
            <w:right w:val="none" w:sz="0" w:space="0" w:color="auto"/>
          </w:divBdr>
        </w:div>
        <w:div w:id="110245316">
          <w:marLeft w:val="540"/>
          <w:marRight w:val="0"/>
          <w:marTop w:val="0"/>
          <w:marBottom w:val="0"/>
          <w:divBdr>
            <w:top w:val="none" w:sz="0" w:space="0" w:color="auto"/>
            <w:left w:val="none" w:sz="0" w:space="0" w:color="auto"/>
            <w:bottom w:val="none" w:sz="0" w:space="0" w:color="auto"/>
            <w:right w:val="none" w:sz="0" w:space="0" w:color="auto"/>
          </w:divBdr>
        </w:div>
        <w:div w:id="623002961">
          <w:marLeft w:val="540"/>
          <w:marRight w:val="0"/>
          <w:marTop w:val="0"/>
          <w:marBottom w:val="0"/>
          <w:divBdr>
            <w:top w:val="none" w:sz="0" w:space="0" w:color="auto"/>
            <w:left w:val="none" w:sz="0" w:space="0" w:color="auto"/>
            <w:bottom w:val="none" w:sz="0" w:space="0" w:color="auto"/>
            <w:right w:val="none" w:sz="0" w:space="0" w:color="auto"/>
          </w:divBdr>
        </w:div>
        <w:div w:id="1538347024">
          <w:marLeft w:val="540"/>
          <w:marRight w:val="0"/>
          <w:marTop w:val="0"/>
          <w:marBottom w:val="0"/>
          <w:divBdr>
            <w:top w:val="none" w:sz="0" w:space="0" w:color="auto"/>
            <w:left w:val="none" w:sz="0" w:space="0" w:color="auto"/>
            <w:bottom w:val="none" w:sz="0" w:space="0" w:color="auto"/>
            <w:right w:val="none" w:sz="0" w:space="0" w:color="auto"/>
          </w:divBdr>
        </w:div>
        <w:div w:id="684327326">
          <w:marLeft w:val="540"/>
          <w:marRight w:val="0"/>
          <w:marTop w:val="0"/>
          <w:marBottom w:val="0"/>
          <w:divBdr>
            <w:top w:val="none" w:sz="0" w:space="0" w:color="auto"/>
            <w:left w:val="none" w:sz="0" w:space="0" w:color="auto"/>
            <w:bottom w:val="none" w:sz="0" w:space="0" w:color="auto"/>
            <w:right w:val="none" w:sz="0" w:space="0" w:color="auto"/>
          </w:divBdr>
        </w:div>
      </w:divsChild>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07039259">
      <w:bodyDiv w:val="1"/>
      <w:marLeft w:val="0"/>
      <w:marRight w:val="0"/>
      <w:marTop w:val="0"/>
      <w:marBottom w:val="0"/>
      <w:divBdr>
        <w:top w:val="none" w:sz="0" w:space="0" w:color="auto"/>
        <w:left w:val="none" w:sz="0" w:space="0" w:color="auto"/>
        <w:bottom w:val="none" w:sz="0" w:space="0" w:color="auto"/>
        <w:right w:val="none" w:sz="0" w:space="0" w:color="auto"/>
      </w:divBdr>
    </w:div>
    <w:div w:id="944925328">
      <w:bodyDiv w:val="1"/>
      <w:marLeft w:val="0"/>
      <w:marRight w:val="0"/>
      <w:marTop w:val="0"/>
      <w:marBottom w:val="0"/>
      <w:divBdr>
        <w:top w:val="none" w:sz="0" w:space="0" w:color="auto"/>
        <w:left w:val="none" w:sz="0" w:space="0" w:color="auto"/>
        <w:bottom w:val="none" w:sz="0" w:space="0" w:color="auto"/>
        <w:right w:val="none" w:sz="0" w:space="0" w:color="auto"/>
      </w:divBdr>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960527820">
      <w:bodyDiv w:val="1"/>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single" w:sz="48" w:space="0" w:color="auto"/>
            <w:right w:val="none" w:sz="0" w:space="2" w:color="auto"/>
          </w:divBdr>
          <w:divsChild>
            <w:div w:id="1584677208">
              <w:marLeft w:val="0"/>
              <w:marRight w:val="0"/>
              <w:marTop w:val="0"/>
              <w:marBottom w:val="0"/>
              <w:divBdr>
                <w:top w:val="none" w:sz="0" w:space="0" w:color="auto"/>
                <w:left w:val="none" w:sz="0" w:space="0" w:color="auto"/>
                <w:bottom w:val="none" w:sz="0" w:space="0" w:color="auto"/>
                <w:right w:val="none" w:sz="0" w:space="0" w:color="auto"/>
              </w:divBdr>
              <w:divsChild>
                <w:div w:id="2021159036">
                  <w:marLeft w:val="0"/>
                  <w:marRight w:val="0"/>
                  <w:marTop w:val="0"/>
                  <w:marBottom w:val="0"/>
                  <w:divBdr>
                    <w:top w:val="none" w:sz="0" w:space="0" w:color="auto"/>
                    <w:left w:val="none" w:sz="0" w:space="0" w:color="auto"/>
                    <w:bottom w:val="none" w:sz="0" w:space="0" w:color="auto"/>
                    <w:right w:val="none" w:sz="0" w:space="0" w:color="auto"/>
                  </w:divBdr>
                  <w:divsChild>
                    <w:div w:id="909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5231">
      <w:bodyDiv w:val="1"/>
      <w:marLeft w:val="0"/>
      <w:marRight w:val="0"/>
      <w:marTop w:val="0"/>
      <w:marBottom w:val="0"/>
      <w:divBdr>
        <w:top w:val="none" w:sz="0" w:space="0" w:color="auto"/>
        <w:left w:val="none" w:sz="0" w:space="0" w:color="auto"/>
        <w:bottom w:val="none" w:sz="0" w:space="0" w:color="auto"/>
        <w:right w:val="none" w:sz="0" w:space="0" w:color="auto"/>
      </w:divBdr>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219395425">
      <w:bodyDiv w:val="1"/>
      <w:marLeft w:val="0"/>
      <w:marRight w:val="0"/>
      <w:marTop w:val="0"/>
      <w:marBottom w:val="0"/>
      <w:divBdr>
        <w:top w:val="none" w:sz="0" w:space="0" w:color="auto"/>
        <w:left w:val="none" w:sz="0" w:space="0" w:color="auto"/>
        <w:bottom w:val="none" w:sz="0" w:space="0" w:color="auto"/>
        <w:right w:val="none" w:sz="0" w:space="0" w:color="auto"/>
      </w:divBdr>
      <w:divsChild>
        <w:div w:id="1287128640">
          <w:marLeft w:val="0"/>
          <w:marRight w:val="0"/>
          <w:marTop w:val="0"/>
          <w:marBottom w:val="0"/>
          <w:divBdr>
            <w:top w:val="none" w:sz="0" w:space="0" w:color="auto"/>
            <w:left w:val="none" w:sz="0" w:space="0" w:color="auto"/>
            <w:bottom w:val="single" w:sz="48" w:space="0" w:color="auto"/>
            <w:right w:val="none" w:sz="0" w:space="2" w:color="auto"/>
          </w:divBdr>
          <w:divsChild>
            <w:div w:id="1329672431">
              <w:marLeft w:val="0"/>
              <w:marRight w:val="0"/>
              <w:marTop w:val="0"/>
              <w:marBottom w:val="0"/>
              <w:divBdr>
                <w:top w:val="none" w:sz="0" w:space="0" w:color="auto"/>
                <w:left w:val="none" w:sz="0" w:space="0" w:color="auto"/>
                <w:bottom w:val="none" w:sz="0" w:space="0" w:color="auto"/>
                <w:right w:val="none" w:sz="0" w:space="0" w:color="auto"/>
              </w:divBdr>
              <w:divsChild>
                <w:div w:id="655184627">
                  <w:marLeft w:val="0"/>
                  <w:marRight w:val="0"/>
                  <w:marTop w:val="0"/>
                  <w:marBottom w:val="0"/>
                  <w:divBdr>
                    <w:top w:val="none" w:sz="0" w:space="0" w:color="auto"/>
                    <w:left w:val="none" w:sz="0" w:space="0" w:color="auto"/>
                    <w:bottom w:val="none" w:sz="0" w:space="0" w:color="auto"/>
                    <w:right w:val="none" w:sz="0" w:space="0" w:color="auto"/>
                  </w:divBdr>
                  <w:divsChild>
                    <w:div w:id="100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9062">
      <w:bodyDiv w:val="1"/>
      <w:marLeft w:val="0"/>
      <w:marRight w:val="0"/>
      <w:marTop w:val="0"/>
      <w:marBottom w:val="0"/>
      <w:divBdr>
        <w:top w:val="none" w:sz="0" w:space="0" w:color="auto"/>
        <w:left w:val="none" w:sz="0" w:space="0" w:color="auto"/>
        <w:bottom w:val="none" w:sz="0" w:space="0" w:color="auto"/>
        <w:right w:val="none" w:sz="0" w:space="0" w:color="auto"/>
      </w:divBdr>
    </w:div>
    <w:div w:id="1772125867">
      <w:bodyDiv w:val="1"/>
      <w:marLeft w:val="0"/>
      <w:marRight w:val="0"/>
      <w:marTop w:val="0"/>
      <w:marBottom w:val="0"/>
      <w:divBdr>
        <w:top w:val="none" w:sz="0" w:space="0" w:color="auto"/>
        <w:left w:val="none" w:sz="0" w:space="0" w:color="auto"/>
        <w:bottom w:val="none" w:sz="0" w:space="0" w:color="auto"/>
        <w:right w:val="none" w:sz="0" w:space="0" w:color="auto"/>
      </w:divBdr>
      <w:divsChild>
        <w:div w:id="876284047">
          <w:marLeft w:val="0"/>
          <w:marRight w:val="0"/>
          <w:marTop w:val="0"/>
          <w:marBottom w:val="0"/>
          <w:divBdr>
            <w:top w:val="none" w:sz="0" w:space="0" w:color="auto"/>
            <w:left w:val="none" w:sz="0" w:space="0" w:color="auto"/>
            <w:bottom w:val="none" w:sz="0" w:space="0" w:color="auto"/>
            <w:right w:val="none" w:sz="0" w:space="0" w:color="auto"/>
          </w:divBdr>
          <w:divsChild>
            <w:div w:id="721250046">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1439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8124">
      <w:bodyDiv w:val="1"/>
      <w:marLeft w:val="0"/>
      <w:marRight w:val="0"/>
      <w:marTop w:val="0"/>
      <w:marBottom w:val="0"/>
      <w:divBdr>
        <w:top w:val="none" w:sz="0" w:space="0" w:color="auto"/>
        <w:left w:val="none" w:sz="0" w:space="0" w:color="auto"/>
        <w:bottom w:val="none" w:sz="0" w:space="0" w:color="auto"/>
        <w:right w:val="none" w:sz="0" w:space="0" w:color="auto"/>
      </w:divBdr>
      <w:divsChild>
        <w:div w:id="722405046">
          <w:marLeft w:val="0"/>
          <w:marRight w:val="0"/>
          <w:marTop w:val="0"/>
          <w:marBottom w:val="0"/>
          <w:divBdr>
            <w:top w:val="none" w:sz="0" w:space="0" w:color="auto"/>
            <w:left w:val="none" w:sz="0" w:space="0" w:color="auto"/>
            <w:bottom w:val="single" w:sz="48" w:space="0" w:color="auto"/>
            <w:right w:val="none" w:sz="0" w:space="2" w:color="auto"/>
          </w:divBdr>
          <w:divsChild>
            <w:div w:id="119614288">
              <w:marLeft w:val="0"/>
              <w:marRight w:val="0"/>
              <w:marTop w:val="0"/>
              <w:marBottom w:val="0"/>
              <w:divBdr>
                <w:top w:val="none" w:sz="0" w:space="0" w:color="auto"/>
                <w:left w:val="none" w:sz="0" w:space="0" w:color="auto"/>
                <w:bottom w:val="none" w:sz="0" w:space="0" w:color="auto"/>
                <w:right w:val="none" w:sz="0" w:space="0" w:color="auto"/>
              </w:divBdr>
              <w:divsChild>
                <w:div w:id="1715764646">
                  <w:marLeft w:val="0"/>
                  <w:marRight w:val="0"/>
                  <w:marTop w:val="0"/>
                  <w:marBottom w:val="0"/>
                  <w:divBdr>
                    <w:top w:val="none" w:sz="0" w:space="0" w:color="auto"/>
                    <w:left w:val="none" w:sz="0" w:space="0" w:color="auto"/>
                    <w:bottom w:val="none" w:sz="0" w:space="0" w:color="auto"/>
                    <w:right w:val="none" w:sz="0" w:space="0" w:color="auto"/>
                  </w:divBdr>
                  <w:divsChild>
                    <w:div w:id="8702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2164">
      <w:bodyDiv w:val="1"/>
      <w:marLeft w:val="0"/>
      <w:marRight w:val="0"/>
      <w:marTop w:val="0"/>
      <w:marBottom w:val="0"/>
      <w:divBdr>
        <w:top w:val="none" w:sz="0" w:space="0" w:color="auto"/>
        <w:left w:val="none" w:sz="0" w:space="0" w:color="auto"/>
        <w:bottom w:val="none" w:sz="0" w:space="0" w:color="auto"/>
        <w:right w:val="none" w:sz="0" w:space="0" w:color="auto"/>
      </w:divBdr>
      <w:divsChild>
        <w:div w:id="1421872112">
          <w:marLeft w:val="0"/>
          <w:marRight w:val="0"/>
          <w:marTop w:val="0"/>
          <w:marBottom w:val="0"/>
          <w:divBdr>
            <w:top w:val="none" w:sz="0" w:space="0" w:color="auto"/>
            <w:left w:val="none" w:sz="0" w:space="0" w:color="auto"/>
            <w:bottom w:val="single" w:sz="48" w:space="0" w:color="auto"/>
            <w:right w:val="none" w:sz="0" w:space="2" w:color="auto"/>
          </w:divBdr>
          <w:divsChild>
            <w:div w:id="513149675">
              <w:marLeft w:val="0"/>
              <w:marRight w:val="0"/>
              <w:marTop w:val="0"/>
              <w:marBottom w:val="0"/>
              <w:divBdr>
                <w:top w:val="none" w:sz="0" w:space="0" w:color="auto"/>
                <w:left w:val="none" w:sz="0" w:space="0" w:color="auto"/>
                <w:bottom w:val="none" w:sz="0" w:space="0" w:color="auto"/>
                <w:right w:val="none" w:sz="0" w:space="0" w:color="auto"/>
              </w:divBdr>
              <w:divsChild>
                <w:div w:id="1017536913">
                  <w:marLeft w:val="0"/>
                  <w:marRight w:val="0"/>
                  <w:marTop w:val="0"/>
                  <w:marBottom w:val="0"/>
                  <w:divBdr>
                    <w:top w:val="none" w:sz="0" w:space="0" w:color="auto"/>
                    <w:left w:val="none" w:sz="0" w:space="0" w:color="auto"/>
                    <w:bottom w:val="none" w:sz="0" w:space="0" w:color="auto"/>
                    <w:right w:val="none" w:sz="0" w:space="0" w:color="auto"/>
                  </w:divBdr>
                  <w:divsChild>
                    <w:div w:id="8106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11</cp:revision>
  <cp:lastPrinted>2007-12-04T15:45:00Z</cp:lastPrinted>
  <dcterms:created xsi:type="dcterms:W3CDTF">2024-10-10T21:40:00Z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