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77D4035D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511B35">
        <w:rPr>
          <w:rFonts w:ascii="Arial" w:eastAsia="Times New Roman" w:hAnsi="Arial" w:cs="Arial"/>
          <w:b/>
          <w:bCs/>
          <w:noProof/>
          <w:sz w:val="28"/>
          <w:szCs w:val="28"/>
        </w:rPr>
        <w:t>Instructional Designer III P12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6C233AAD" w:rsidR="00222EB5" w:rsidRPr="00025D25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D25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511B35" w:rsidRPr="00025D25">
        <w:rPr>
          <w:rFonts w:ascii="Arial" w:eastAsia="Times New Roman" w:hAnsi="Arial" w:cs="Arial"/>
          <w:sz w:val="24"/>
          <w:szCs w:val="24"/>
        </w:rPr>
        <w:t>Instructional Designer III P12</w:t>
      </w:r>
    </w:p>
    <w:p w14:paraId="4B3BD8D4" w14:textId="6F200BB6" w:rsidR="00D2529B" w:rsidRPr="00025D25" w:rsidRDefault="00D2529B" w:rsidP="00490F7A">
      <w:pPr>
        <w:pStyle w:val="paragraph"/>
        <w:shd w:val="clear" w:color="auto" w:fill="FFFFFF"/>
        <w:tabs>
          <w:tab w:val="left" w:pos="3456"/>
        </w:tabs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5D25">
        <w:rPr>
          <w:rStyle w:val="eop"/>
          <w:rFonts w:ascii="Arial" w:hAnsi="Arial" w:cs="Arial"/>
        </w:rPr>
        <w:t> </w:t>
      </w:r>
      <w:r w:rsidR="00490F7A" w:rsidRPr="00025D25">
        <w:rPr>
          <w:rStyle w:val="eop"/>
          <w:rFonts w:ascii="Arial" w:hAnsi="Arial" w:cs="Arial"/>
        </w:rPr>
        <w:tab/>
      </w:r>
    </w:p>
    <w:p w14:paraId="51FA2CE2" w14:textId="3F86EE77" w:rsidR="00D2529B" w:rsidRPr="00025D2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5D25">
        <w:rPr>
          <w:rStyle w:val="normaltextrun"/>
          <w:rFonts w:ascii="Arial" w:hAnsi="Arial" w:cs="Arial"/>
          <w:b/>
          <w:bCs/>
        </w:rPr>
        <w:t>FLSA Exemption Status: </w:t>
      </w:r>
      <w:r w:rsidR="00490F7A" w:rsidRPr="00025D25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025D2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5D25">
        <w:rPr>
          <w:rStyle w:val="eop"/>
          <w:rFonts w:ascii="Arial" w:hAnsi="Arial" w:cs="Arial"/>
        </w:rPr>
        <w:t> </w:t>
      </w:r>
    </w:p>
    <w:p w14:paraId="69C8986D" w14:textId="1C05DF3F" w:rsidR="004D6B9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25D25">
        <w:rPr>
          <w:rStyle w:val="normaltextrun"/>
          <w:rFonts w:ascii="Arial" w:hAnsi="Arial" w:cs="Arial"/>
          <w:b/>
          <w:bCs/>
        </w:rPr>
        <w:t>Pay Grade:</w:t>
      </w:r>
      <w:r w:rsidR="00851B51" w:rsidRPr="00025D25">
        <w:rPr>
          <w:rStyle w:val="normaltextrun"/>
          <w:rFonts w:ascii="Arial" w:hAnsi="Arial" w:cs="Arial"/>
          <w:b/>
          <w:bCs/>
        </w:rPr>
        <w:t xml:space="preserve"> </w:t>
      </w:r>
      <w:r w:rsidR="00490F7A" w:rsidRPr="00025D25">
        <w:rPr>
          <w:rStyle w:val="normaltextrun"/>
          <w:rFonts w:ascii="Arial" w:hAnsi="Arial" w:cs="Arial"/>
        </w:rPr>
        <w:t>12</w:t>
      </w:r>
    </w:p>
    <w:p w14:paraId="1D6CE10C" w14:textId="6071C6A4" w:rsidR="00D2529B" w:rsidRPr="00025D2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5D25">
        <w:rPr>
          <w:rStyle w:val="eop"/>
          <w:rFonts w:ascii="Arial" w:hAnsi="Arial" w:cs="Arial"/>
        </w:rPr>
        <w:t>  </w:t>
      </w:r>
    </w:p>
    <w:p w14:paraId="750239C3" w14:textId="5DF7E557" w:rsidR="00D2529B" w:rsidRPr="00025D2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25D25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025D25">
        <w:rPr>
          <w:rStyle w:val="normaltextrun"/>
          <w:rFonts w:ascii="Arial" w:hAnsi="Arial" w:cs="Arial"/>
          <w:b/>
          <w:bCs/>
        </w:rPr>
        <w:t xml:space="preserve">Description </w:t>
      </w:r>
      <w:r w:rsidRPr="00025D25">
        <w:rPr>
          <w:rStyle w:val="normaltextrun"/>
          <w:rFonts w:ascii="Arial" w:hAnsi="Arial" w:cs="Arial"/>
          <w:b/>
          <w:bCs/>
        </w:rPr>
        <w:t>Summary: </w:t>
      </w:r>
      <w:r w:rsidRPr="00025D25">
        <w:rPr>
          <w:rStyle w:val="eop"/>
          <w:rFonts w:ascii="Arial" w:hAnsi="Arial" w:cs="Arial"/>
        </w:rPr>
        <w:t> </w:t>
      </w:r>
    </w:p>
    <w:p w14:paraId="197F6A76" w14:textId="24EC699D" w:rsidR="00C22A50" w:rsidRPr="00025D25" w:rsidRDefault="00C22A50" w:rsidP="00C22A50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5D25">
        <w:rPr>
          <w:rFonts w:ascii="Arial" w:hAnsi="Arial" w:cs="Arial"/>
        </w:rPr>
        <w:t>The Instructional Designer III, under general supervision, leads the development and support for the classroom, hybrid or online courses. Leads and manages the development of training for faculty and/or staff in areas of instructional design, andragogy, and best practices. Manages and leads project work.</w:t>
      </w:r>
    </w:p>
    <w:p w14:paraId="0A2633B1" w14:textId="7699D527" w:rsidR="004D6B98" w:rsidRPr="00025D25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025D25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25D25">
        <w:rPr>
          <w:rStyle w:val="normaltextrun"/>
          <w:rFonts w:ascii="Arial" w:hAnsi="Arial" w:cs="Arial"/>
          <w:b/>
          <w:bCs/>
        </w:rPr>
        <w:t>Essential Duties and Responsibilities:</w:t>
      </w:r>
      <w:r w:rsidRPr="00025D25">
        <w:rPr>
          <w:rStyle w:val="eop"/>
          <w:rFonts w:ascii="Arial" w:hAnsi="Arial" w:cs="Arial"/>
        </w:rPr>
        <w:t> </w:t>
      </w:r>
    </w:p>
    <w:p w14:paraId="6C80164E" w14:textId="77777777" w:rsidR="00C633B3" w:rsidRPr="00025D25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1FC828D" w14:textId="1FDAD1EF" w:rsidR="00A0603A" w:rsidRPr="00025D25" w:rsidRDefault="00A0603A" w:rsidP="00A0603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25D25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Pr="00A0603A">
        <w:rPr>
          <w:rFonts w:ascii="Arial" w:eastAsia="Times New Roman" w:hAnsi="Arial" w:cs="Arial"/>
          <w:b/>
          <w:bCs/>
          <w:sz w:val="24"/>
          <w:szCs w:val="24"/>
        </w:rPr>
        <w:t>0% Course Design and Development</w:t>
      </w:r>
    </w:p>
    <w:p w14:paraId="7735F518" w14:textId="77777777" w:rsidR="00A0603A" w:rsidRPr="00025D25" w:rsidRDefault="00A0603A" w:rsidP="00A0603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D25">
        <w:rPr>
          <w:rFonts w:ascii="Arial" w:eastAsia="Times New Roman" w:hAnsi="Arial" w:cs="Arial"/>
          <w:sz w:val="24"/>
          <w:szCs w:val="24"/>
        </w:rPr>
        <w:t>Collaborates with instructors and subject matter experts to design and develop online and blended courses.</w:t>
      </w:r>
    </w:p>
    <w:p w14:paraId="316390FD" w14:textId="3AB2C4D5" w:rsidR="00A0603A" w:rsidRPr="00025D25" w:rsidRDefault="00A0603A" w:rsidP="00A0603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D25">
        <w:rPr>
          <w:rFonts w:ascii="Arial" w:eastAsia="Times New Roman" w:hAnsi="Arial" w:cs="Arial"/>
          <w:sz w:val="24"/>
          <w:szCs w:val="24"/>
        </w:rPr>
        <w:t>Leads faculty and staff through the design process and makes key recommendations for instructional strategies.</w:t>
      </w:r>
    </w:p>
    <w:p w14:paraId="47A12BE1" w14:textId="34B225DE" w:rsidR="00A0603A" w:rsidRPr="00025D25" w:rsidRDefault="00A0603A" w:rsidP="00A0603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D25">
        <w:rPr>
          <w:rFonts w:ascii="Arial" w:eastAsia="Times New Roman" w:hAnsi="Arial" w:cs="Arial"/>
          <w:sz w:val="24"/>
          <w:szCs w:val="24"/>
        </w:rPr>
        <w:t>Manages course design and development projects and maintains online development resources.</w:t>
      </w:r>
    </w:p>
    <w:p w14:paraId="058A6C91" w14:textId="308A6067" w:rsidR="00A0603A" w:rsidRPr="00025D25" w:rsidRDefault="00A0603A" w:rsidP="00A0603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D25">
        <w:rPr>
          <w:rFonts w:ascii="Arial" w:eastAsia="Times New Roman" w:hAnsi="Arial" w:cs="Arial"/>
          <w:sz w:val="24"/>
          <w:szCs w:val="24"/>
        </w:rPr>
        <w:t>Oversees the planning and coordination of materials with course instructors and the instructional design team.</w:t>
      </w:r>
    </w:p>
    <w:p w14:paraId="03DB56DF" w14:textId="633F1160" w:rsidR="00A0603A" w:rsidRPr="00025D25" w:rsidRDefault="00A0603A" w:rsidP="00A0603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D25">
        <w:rPr>
          <w:rFonts w:ascii="Arial" w:eastAsia="Times New Roman" w:hAnsi="Arial" w:cs="Arial"/>
          <w:sz w:val="24"/>
          <w:szCs w:val="24"/>
        </w:rPr>
        <w:t>Designs online modules and manages the course review process for quality assurance.</w:t>
      </w:r>
    </w:p>
    <w:p w14:paraId="6BA947C8" w14:textId="77777777" w:rsidR="00A0603A" w:rsidRPr="00A0603A" w:rsidRDefault="00A0603A" w:rsidP="00A060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E903B5" w14:textId="77777777" w:rsidR="00A0603A" w:rsidRPr="00025D25" w:rsidRDefault="00A0603A" w:rsidP="00A0603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0603A">
        <w:rPr>
          <w:rFonts w:ascii="Arial" w:eastAsia="Times New Roman" w:hAnsi="Arial" w:cs="Arial"/>
          <w:b/>
          <w:bCs/>
          <w:sz w:val="24"/>
          <w:szCs w:val="24"/>
        </w:rPr>
        <w:t>20% Instructional Media and Technology</w:t>
      </w:r>
    </w:p>
    <w:p w14:paraId="741EED8E" w14:textId="77777777" w:rsidR="00A0603A" w:rsidRPr="00025D25" w:rsidRDefault="00A0603A" w:rsidP="00A0603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D25">
        <w:rPr>
          <w:rFonts w:ascii="Arial" w:eastAsia="Times New Roman" w:hAnsi="Arial" w:cs="Arial"/>
          <w:sz w:val="24"/>
          <w:szCs w:val="24"/>
        </w:rPr>
        <w:t>Designs, develops, and evaluates all instructional media products provided by Academic Technology.</w:t>
      </w:r>
    </w:p>
    <w:p w14:paraId="0F3D66CF" w14:textId="5EB8D70D" w:rsidR="00A0603A" w:rsidRPr="00025D25" w:rsidRDefault="00A0603A" w:rsidP="00A0603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D25">
        <w:rPr>
          <w:rFonts w:ascii="Arial" w:eastAsia="Times New Roman" w:hAnsi="Arial" w:cs="Arial"/>
          <w:sz w:val="24"/>
          <w:szCs w:val="24"/>
        </w:rPr>
        <w:t>Assists faculty throughout the design process and makes key recommendations based on best practices.</w:t>
      </w:r>
    </w:p>
    <w:p w14:paraId="5E83E1B5" w14:textId="5C4CF41A" w:rsidR="00A0603A" w:rsidRPr="00025D25" w:rsidRDefault="00A0603A" w:rsidP="00A0603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D25">
        <w:rPr>
          <w:rFonts w:ascii="Arial" w:eastAsia="Times New Roman" w:hAnsi="Arial" w:cs="Arial"/>
          <w:sz w:val="24"/>
          <w:szCs w:val="24"/>
        </w:rPr>
        <w:t>Researches, reviews, and recommends software, multimedia applications, and web-based educational technologies.</w:t>
      </w:r>
    </w:p>
    <w:p w14:paraId="338363C8" w14:textId="22C0EE54" w:rsidR="00A0603A" w:rsidRPr="00025D25" w:rsidRDefault="00A0603A" w:rsidP="00A0603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D25">
        <w:rPr>
          <w:rFonts w:ascii="Arial" w:eastAsia="Times New Roman" w:hAnsi="Arial" w:cs="Arial"/>
          <w:sz w:val="24"/>
          <w:szCs w:val="24"/>
        </w:rPr>
        <w:t>Evaluates and implements media tools and software for the Media Studio.</w:t>
      </w:r>
    </w:p>
    <w:p w14:paraId="10A065B5" w14:textId="7860C570" w:rsidR="00A0603A" w:rsidRPr="00025D25" w:rsidRDefault="00A0603A" w:rsidP="00A0603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D25">
        <w:rPr>
          <w:rFonts w:ascii="Arial" w:eastAsia="Times New Roman" w:hAnsi="Arial" w:cs="Arial"/>
          <w:sz w:val="24"/>
          <w:szCs w:val="24"/>
        </w:rPr>
        <w:t>Provides pedagogical and technical support to faculty for creating online instructional content.</w:t>
      </w:r>
    </w:p>
    <w:p w14:paraId="2CAEA380" w14:textId="77777777" w:rsidR="00A0603A" w:rsidRPr="00A0603A" w:rsidRDefault="00A0603A" w:rsidP="00A060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9E62E9" w14:textId="060E182C" w:rsidR="00A0603A" w:rsidRPr="00025D25" w:rsidRDefault="00A0603A" w:rsidP="00A0603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0603A">
        <w:rPr>
          <w:rFonts w:ascii="Arial" w:eastAsia="Times New Roman" w:hAnsi="Arial" w:cs="Arial"/>
          <w:b/>
          <w:bCs/>
          <w:sz w:val="24"/>
          <w:szCs w:val="24"/>
        </w:rPr>
        <w:t>20% Training and Support</w:t>
      </w:r>
    </w:p>
    <w:p w14:paraId="1C8C7107" w14:textId="672911D7" w:rsidR="00A0603A" w:rsidRPr="00025D25" w:rsidRDefault="00A0603A" w:rsidP="00A0603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D25">
        <w:rPr>
          <w:rFonts w:ascii="Arial" w:eastAsia="Times New Roman" w:hAnsi="Arial" w:cs="Arial"/>
          <w:sz w:val="24"/>
          <w:szCs w:val="24"/>
        </w:rPr>
        <w:t>Develops training materials to assist faculty and staff in the development of sound instructional media.</w:t>
      </w:r>
    </w:p>
    <w:p w14:paraId="0FDCE11B" w14:textId="548C119C" w:rsidR="00A0603A" w:rsidRPr="00025D25" w:rsidRDefault="00A0603A" w:rsidP="00A0603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D25">
        <w:rPr>
          <w:rFonts w:ascii="Arial" w:eastAsia="Times New Roman" w:hAnsi="Arial" w:cs="Arial"/>
          <w:sz w:val="24"/>
          <w:szCs w:val="24"/>
        </w:rPr>
        <w:t>Conducts both small group and large group training sessions for faculty on instructional design needs.</w:t>
      </w:r>
    </w:p>
    <w:p w14:paraId="63501135" w14:textId="504F5E2E" w:rsidR="00A0603A" w:rsidRPr="00025D25" w:rsidRDefault="00A0603A" w:rsidP="00A0603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D25">
        <w:rPr>
          <w:rFonts w:ascii="Arial" w:eastAsia="Times New Roman" w:hAnsi="Arial" w:cs="Arial"/>
          <w:sz w:val="24"/>
          <w:szCs w:val="24"/>
        </w:rPr>
        <w:lastRenderedPageBreak/>
        <w:t>Creates self-help documents and online tutorials to assist instructors with course management tools.</w:t>
      </w:r>
    </w:p>
    <w:p w14:paraId="746A892C" w14:textId="41793E19" w:rsidR="00A0603A" w:rsidRPr="00025D25" w:rsidRDefault="00A0603A" w:rsidP="00A0603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D25">
        <w:rPr>
          <w:rFonts w:ascii="Arial" w:eastAsia="Times New Roman" w:hAnsi="Arial" w:cs="Arial"/>
          <w:sz w:val="24"/>
          <w:szCs w:val="24"/>
        </w:rPr>
        <w:t>Collaborates with university offices to co-host training sessions for faculty.</w:t>
      </w:r>
    </w:p>
    <w:p w14:paraId="28876A7E" w14:textId="77777777" w:rsidR="00A0603A" w:rsidRPr="00A0603A" w:rsidRDefault="00A0603A" w:rsidP="00A060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F9D9808" w14:textId="18C5C3F4" w:rsidR="00A0603A" w:rsidRPr="00025D25" w:rsidRDefault="00025D25" w:rsidP="00A0603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25D25">
        <w:rPr>
          <w:rFonts w:ascii="Arial" w:eastAsia="Times New Roman" w:hAnsi="Arial" w:cs="Arial"/>
          <w:b/>
          <w:bCs/>
          <w:sz w:val="24"/>
          <w:szCs w:val="24"/>
        </w:rPr>
        <w:t>10</w:t>
      </w:r>
      <w:r w:rsidR="00A0603A" w:rsidRPr="00A0603A">
        <w:rPr>
          <w:rFonts w:ascii="Arial" w:eastAsia="Times New Roman" w:hAnsi="Arial" w:cs="Arial"/>
          <w:b/>
          <w:bCs/>
          <w:sz w:val="24"/>
          <w:szCs w:val="24"/>
        </w:rPr>
        <w:t>% Usability and Evaluation</w:t>
      </w:r>
    </w:p>
    <w:p w14:paraId="581ED702" w14:textId="77777777" w:rsidR="00A0603A" w:rsidRPr="00025D25" w:rsidRDefault="00A0603A" w:rsidP="00A0603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D25">
        <w:rPr>
          <w:rFonts w:ascii="Arial" w:eastAsia="Times New Roman" w:hAnsi="Arial" w:cs="Arial"/>
          <w:sz w:val="24"/>
          <w:szCs w:val="24"/>
        </w:rPr>
        <w:t>Performs usability studies and creates reports to improve course and media quality.</w:t>
      </w:r>
    </w:p>
    <w:p w14:paraId="6258BE2C" w14:textId="559BE14B" w:rsidR="00A0603A" w:rsidRPr="00025D25" w:rsidRDefault="00A0603A" w:rsidP="00A0603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D25">
        <w:rPr>
          <w:rFonts w:ascii="Arial" w:eastAsia="Times New Roman" w:hAnsi="Arial" w:cs="Arial"/>
          <w:sz w:val="24"/>
          <w:szCs w:val="24"/>
        </w:rPr>
        <w:t>Tests new instructional technologies and evaluates educational applications for effectiveness.</w:t>
      </w:r>
    </w:p>
    <w:p w14:paraId="361D5492" w14:textId="1A8E5B7E" w:rsidR="00A0603A" w:rsidRPr="00025D25" w:rsidRDefault="00A0603A" w:rsidP="00A0603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D25">
        <w:rPr>
          <w:rFonts w:ascii="Arial" w:eastAsia="Times New Roman" w:hAnsi="Arial" w:cs="Arial"/>
          <w:sz w:val="24"/>
          <w:szCs w:val="24"/>
        </w:rPr>
        <w:t>Maintains a standardized naming convention and organizational structure for instructional media materials.</w:t>
      </w:r>
    </w:p>
    <w:p w14:paraId="02D98809" w14:textId="77777777" w:rsidR="00715EC8" w:rsidRPr="00025D25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025D25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025D25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025D25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025D25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025D25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025D25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025D25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025D25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025D2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5D25">
        <w:rPr>
          <w:rStyle w:val="normaltextrun"/>
          <w:rFonts w:ascii="Arial" w:hAnsi="Arial" w:cs="Arial"/>
          <w:b/>
          <w:bCs/>
        </w:rPr>
        <w:t>Required Education:</w:t>
      </w:r>
      <w:r w:rsidRPr="00025D25">
        <w:rPr>
          <w:rStyle w:val="eop"/>
          <w:rFonts w:ascii="Arial" w:hAnsi="Arial" w:cs="Arial"/>
        </w:rPr>
        <w:t> </w:t>
      </w:r>
    </w:p>
    <w:p w14:paraId="0EEF2F4E" w14:textId="6861792D" w:rsidR="006B06C2" w:rsidRPr="00025D25" w:rsidRDefault="00C22A50" w:rsidP="00C22A50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025D25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7E72908E" w14:textId="77777777" w:rsidR="00C22A50" w:rsidRPr="00025D25" w:rsidRDefault="00C22A50" w:rsidP="00C22A5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2A83317" w14:textId="4E9CF97E" w:rsidR="006B06C2" w:rsidRPr="00025D25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025D25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73E13FD4" w:rsidR="00552C29" w:rsidRPr="00025D25" w:rsidRDefault="00C22A50" w:rsidP="00C22A50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025D25">
        <w:rPr>
          <w:rFonts w:ascii="Arial" w:hAnsi="Arial" w:cs="Arial"/>
          <w:shd w:val="clear" w:color="auto" w:fill="FFFFFF"/>
        </w:rPr>
        <w:t>Four years of related experience.</w:t>
      </w:r>
    </w:p>
    <w:p w14:paraId="235AAB11" w14:textId="77777777" w:rsidR="00C22A50" w:rsidRPr="00025D25" w:rsidRDefault="00C22A50" w:rsidP="00C22A5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52A788D" w14:textId="77777777" w:rsidR="00FE1194" w:rsidRPr="00025D25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5D25">
        <w:rPr>
          <w:rStyle w:val="normaltextrun"/>
          <w:rFonts w:ascii="Arial" w:hAnsi="Arial" w:cs="Arial"/>
          <w:b/>
          <w:bCs/>
        </w:rPr>
        <w:t>Required Licenses and Certifications:</w:t>
      </w:r>
      <w:r w:rsidRPr="00025D25">
        <w:rPr>
          <w:rStyle w:val="eop"/>
          <w:rFonts w:ascii="Arial" w:hAnsi="Arial" w:cs="Arial"/>
        </w:rPr>
        <w:t> </w:t>
      </w:r>
    </w:p>
    <w:p w14:paraId="2549FC56" w14:textId="70DA6671" w:rsidR="00C573AD" w:rsidRPr="00025D25" w:rsidRDefault="00700D0A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25D25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025D25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025D2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5D25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025D25">
        <w:rPr>
          <w:rStyle w:val="eop"/>
          <w:rFonts w:ascii="Arial" w:hAnsi="Arial" w:cs="Arial"/>
        </w:rPr>
        <w:t> </w:t>
      </w:r>
    </w:p>
    <w:p w14:paraId="29CC4321" w14:textId="1C9C661B" w:rsidR="00EB01AB" w:rsidRPr="00025D25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25D25">
        <w:rPr>
          <w:rStyle w:val="eop"/>
          <w:rFonts w:ascii="Arial" w:hAnsi="Arial" w:cs="Arial"/>
        </w:rPr>
        <w:t>Ability to multitask and work cooperatively with others.</w:t>
      </w:r>
    </w:p>
    <w:p w14:paraId="51002910" w14:textId="77777777" w:rsidR="00C22A50" w:rsidRPr="00025D25" w:rsidRDefault="00C22A50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5D25">
        <w:rPr>
          <w:rFonts w:ascii="Arial" w:hAnsi="Arial" w:cs="Arial"/>
          <w:shd w:val="clear" w:color="auto" w:fill="FFFFFF"/>
        </w:rPr>
        <w:t xml:space="preserve">Knowledge of word processing and spreadsheet applications. </w:t>
      </w:r>
    </w:p>
    <w:p w14:paraId="6278C091" w14:textId="4D80606E" w:rsidR="00C22A50" w:rsidRPr="00025D25" w:rsidRDefault="00C22A50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5D25">
        <w:rPr>
          <w:rFonts w:ascii="Arial" w:hAnsi="Arial" w:cs="Arial"/>
          <w:shd w:val="clear" w:color="auto" w:fill="FFFFFF"/>
        </w:rPr>
        <w:t xml:space="preserve">Knowledge of online course design principles and practices. </w:t>
      </w:r>
    </w:p>
    <w:p w14:paraId="3149440B" w14:textId="67D49C30" w:rsidR="00C22A50" w:rsidRPr="00025D25" w:rsidRDefault="00C22A50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5D25">
        <w:rPr>
          <w:rFonts w:ascii="Arial" w:hAnsi="Arial" w:cs="Arial"/>
          <w:shd w:val="clear" w:color="auto" w:fill="FFFFFF"/>
        </w:rPr>
        <w:t>Knowledge of Learning Management Systems and instructional technologies.</w:t>
      </w:r>
    </w:p>
    <w:p w14:paraId="3705EAE2" w14:textId="62C428AB" w:rsidR="00C22A50" w:rsidRPr="00025D25" w:rsidRDefault="00C22A50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25D25">
        <w:rPr>
          <w:rFonts w:ascii="Arial" w:hAnsi="Arial" w:cs="Arial"/>
          <w:shd w:val="clear" w:color="auto" w:fill="FFFFFF"/>
        </w:rPr>
        <w:t>Ability to present information clearly and concisely.</w:t>
      </w:r>
    </w:p>
    <w:p w14:paraId="557A5353" w14:textId="0FAA7DDB" w:rsidR="00EB01AB" w:rsidRPr="00025D2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25D25">
        <w:rPr>
          <w:rStyle w:val="eop"/>
          <w:rFonts w:ascii="Arial" w:hAnsi="Arial" w:cs="Arial"/>
        </w:rPr>
        <w:t> </w:t>
      </w:r>
    </w:p>
    <w:p w14:paraId="1AAAFA2D" w14:textId="6A8E055C" w:rsidR="006B06C2" w:rsidRPr="00025D25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025D25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025D25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025D25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25D25">
        <w:rPr>
          <w:rStyle w:val="normaltextrun"/>
          <w:rFonts w:ascii="Arial" w:hAnsi="Arial" w:cs="Arial"/>
          <w:b/>
          <w:bCs/>
        </w:rPr>
        <w:t>Machines and Equipment:</w:t>
      </w:r>
      <w:r w:rsidRPr="00025D25">
        <w:rPr>
          <w:rStyle w:val="eop"/>
          <w:rFonts w:ascii="Arial" w:hAnsi="Arial" w:cs="Arial"/>
        </w:rPr>
        <w:t> </w:t>
      </w:r>
    </w:p>
    <w:p w14:paraId="027EBD5E" w14:textId="41DA7965" w:rsidR="00AF0284" w:rsidRPr="00025D25" w:rsidRDefault="00C277C2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25D25">
        <w:rPr>
          <w:rStyle w:val="normaltextrun"/>
          <w:rFonts w:ascii="Arial" w:hAnsi="Arial" w:cs="Arial"/>
        </w:rPr>
        <w:t>Computer</w:t>
      </w:r>
    </w:p>
    <w:p w14:paraId="756FDE45" w14:textId="28620A57" w:rsidR="00C277C2" w:rsidRPr="00025D25" w:rsidRDefault="00C277C2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25D25">
        <w:rPr>
          <w:rStyle w:val="normaltextrun"/>
          <w:rFonts w:ascii="Arial" w:hAnsi="Arial" w:cs="Arial"/>
        </w:rPr>
        <w:t>Telephone</w:t>
      </w:r>
    </w:p>
    <w:p w14:paraId="54337A18" w14:textId="1D7CDD1D" w:rsidR="00C277C2" w:rsidRPr="00025D25" w:rsidRDefault="00C277C2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25D25">
        <w:rPr>
          <w:rStyle w:val="normaltextrun"/>
          <w:rFonts w:ascii="Arial" w:hAnsi="Arial" w:cs="Arial"/>
        </w:rPr>
        <w:t>Copier</w:t>
      </w:r>
    </w:p>
    <w:p w14:paraId="473413BB" w14:textId="77777777" w:rsidR="00AF0284" w:rsidRPr="00025D25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025D25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5D25">
        <w:rPr>
          <w:rStyle w:val="normaltextrun"/>
          <w:rFonts w:ascii="Arial" w:hAnsi="Arial" w:cs="Arial"/>
          <w:b/>
          <w:bCs/>
        </w:rPr>
        <w:t>Physical Requirements:</w:t>
      </w:r>
      <w:r w:rsidRPr="00025D25">
        <w:rPr>
          <w:rStyle w:val="eop"/>
          <w:rFonts w:ascii="Arial" w:hAnsi="Arial" w:cs="Arial"/>
        </w:rPr>
        <w:t> </w:t>
      </w:r>
    </w:p>
    <w:p w14:paraId="2ADF8761" w14:textId="423ECECE" w:rsidR="00FE1194" w:rsidRPr="00025D25" w:rsidRDefault="00C277C2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5D25">
        <w:rPr>
          <w:rFonts w:ascii="Arial" w:hAnsi="Arial" w:cs="Arial"/>
        </w:rPr>
        <w:t>None</w:t>
      </w:r>
    </w:p>
    <w:p w14:paraId="60D2E800" w14:textId="77777777" w:rsidR="00FE1194" w:rsidRPr="00025D25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025D2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5D25">
        <w:rPr>
          <w:rStyle w:val="normaltextrun"/>
          <w:rFonts w:ascii="Arial" w:hAnsi="Arial" w:cs="Arial"/>
          <w:b/>
          <w:bCs/>
        </w:rPr>
        <w:lastRenderedPageBreak/>
        <w:t>Other Requirements</w:t>
      </w:r>
      <w:r w:rsidR="00F92746" w:rsidRPr="00025D25">
        <w:rPr>
          <w:rStyle w:val="normaltextrun"/>
          <w:rFonts w:ascii="Arial" w:hAnsi="Arial" w:cs="Arial"/>
          <w:b/>
          <w:bCs/>
        </w:rPr>
        <w:t xml:space="preserve"> and Factors</w:t>
      </w:r>
      <w:r w:rsidRPr="00025D25">
        <w:rPr>
          <w:rStyle w:val="normaltextrun"/>
          <w:rFonts w:ascii="Arial" w:hAnsi="Arial" w:cs="Arial"/>
          <w:b/>
          <w:bCs/>
        </w:rPr>
        <w:t>:</w:t>
      </w:r>
      <w:r w:rsidRPr="00025D25">
        <w:rPr>
          <w:rStyle w:val="eop"/>
          <w:rFonts w:ascii="Arial" w:hAnsi="Arial" w:cs="Arial"/>
        </w:rPr>
        <w:t> </w:t>
      </w:r>
    </w:p>
    <w:p w14:paraId="6D87BD54" w14:textId="77777777" w:rsidR="00442588" w:rsidRPr="00025D25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025D25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025D25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025D25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025D25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025D25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025D25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5D25">
        <w:rPr>
          <w:rStyle w:val="eop"/>
          <w:rFonts w:ascii="Arial" w:hAnsi="Arial" w:cs="Arial"/>
        </w:rPr>
        <w:t> </w:t>
      </w:r>
    </w:p>
    <w:p w14:paraId="67C22ED3" w14:textId="77777777" w:rsidR="00D2529B" w:rsidRPr="00025D25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5D25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025D25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025D25">
        <w:rPr>
          <w:rStyle w:val="normaltextrun"/>
          <w:rFonts w:ascii="Arial" w:hAnsi="Arial" w:cs="Arial"/>
          <w:b/>
          <w:bCs/>
        </w:rPr>
        <w:t>. </w:t>
      </w:r>
      <w:r w:rsidRPr="00025D25">
        <w:rPr>
          <w:rStyle w:val="eop"/>
          <w:rFonts w:ascii="Arial" w:hAnsi="Arial" w:cs="Arial"/>
        </w:rPr>
        <w:t> </w:t>
      </w:r>
    </w:p>
    <w:p w14:paraId="1D7C93D0" w14:textId="206C79DD" w:rsidR="00BC0C61" w:rsidRPr="00025D25" w:rsidRDefault="00B12EC2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025D2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025D25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025D25">
        <w:rPr>
          <w:rStyle w:val="eop"/>
          <w:rFonts w:ascii="Arial" w:hAnsi="Arial" w:cs="Arial"/>
        </w:rPr>
        <w:t> </w:t>
      </w:r>
    </w:p>
    <w:p w14:paraId="3C3B0A26" w14:textId="3D9A81CB" w:rsidR="00D2529B" w:rsidRPr="00025D25" w:rsidRDefault="00B12EC2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025D2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025D25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025D25">
        <w:rPr>
          <w:rStyle w:val="eop"/>
          <w:rFonts w:ascii="Arial" w:hAnsi="Arial" w:cs="Arial"/>
        </w:rPr>
        <w:t> </w:t>
      </w:r>
    </w:p>
    <w:p w14:paraId="08356522" w14:textId="34B59595" w:rsidR="00D2529B" w:rsidRPr="00025D2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5D25">
        <w:rPr>
          <w:rStyle w:val="eop"/>
          <w:rFonts w:ascii="Arial" w:hAnsi="Arial" w:cs="Arial"/>
        </w:rPr>
        <w:t> </w:t>
      </w:r>
    </w:p>
    <w:p w14:paraId="03758CDE" w14:textId="77777777" w:rsidR="00D2529B" w:rsidRPr="00025D2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5D25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025D25">
        <w:rPr>
          <w:rStyle w:val="eop"/>
          <w:rFonts w:ascii="Arial" w:hAnsi="Arial" w:cs="Arial"/>
        </w:rPr>
        <w:t> </w:t>
      </w:r>
    </w:p>
    <w:p w14:paraId="4FA9C703" w14:textId="4AB3635B" w:rsidR="00D2529B" w:rsidRPr="00025D25" w:rsidRDefault="00B12EC2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025D2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025D25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025D25">
        <w:rPr>
          <w:rStyle w:val="normaltextrun"/>
          <w:rFonts w:ascii="Arial" w:hAnsi="Arial" w:cs="Arial"/>
          <w:b/>
          <w:bCs/>
        </w:rPr>
        <w:t>Yes</w:t>
      </w:r>
      <w:r w:rsidR="00D2529B" w:rsidRPr="00025D25">
        <w:rPr>
          <w:rStyle w:val="eop"/>
          <w:rFonts w:ascii="Arial" w:hAnsi="Arial" w:cs="Arial"/>
        </w:rPr>
        <w:t> </w:t>
      </w:r>
    </w:p>
    <w:p w14:paraId="599A52AF" w14:textId="01C8CAC0" w:rsidR="00B1552D" w:rsidRPr="00025D25" w:rsidRDefault="00B12EC2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025D2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025D25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025D25">
        <w:rPr>
          <w:rStyle w:val="eop"/>
          <w:rFonts w:ascii="Arial" w:hAnsi="Arial" w:cs="Arial"/>
        </w:rPr>
        <w:t> </w:t>
      </w:r>
      <w:r w:rsidR="00D2529B" w:rsidRPr="00025D25">
        <w:rPr>
          <w:rStyle w:val="normaltextrun"/>
          <w:rFonts w:ascii="Arial" w:hAnsi="Arial" w:cs="Arial"/>
          <w:b/>
          <w:bCs/>
        </w:rPr>
        <w:t> </w:t>
      </w:r>
      <w:r w:rsidR="00D2529B" w:rsidRPr="00025D25">
        <w:rPr>
          <w:rStyle w:val="eop"/>
          <w:rFonts w:ascii="Arial" w:hAnsi="Arial" w:cs="Arial"/>
        </w:rPr>
        <w:t> </w:t>
      </w:r>
    </w:p>
    <w:sectPr w:rsidR="00B1552D" w:rsidRPr="00025D25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33F0A1C5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511B35">
      <w:rPr>
        <w:rFonts w:ascii="Arial" w:hAnsi="Arial" w:cs="Arial"/>
        <w:b w:val="0"/>
        <w:sz w:val="16"/>
        <w:szCs w:val="16"/>
      </w:rPr>
      <w:t xml:space="preserve"> Instructional Designer III P12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511B35">
      <w:rPr>
        <w:rFonts w:ascii="Arial" w:hAnsi="Arial" w:cs="Arial"/>
        <w:b w:val="0"/>
        <w:sz w:val="16"/>
        <w:szCs w:val="16"/>
      </w:rPr>
      <w:t xml:space="preserve"> 10/31/2024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9266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A01C2"/>
    <w:multiLevelType w:val="multilevel"/>
    <w:tmpl w:val="260A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284CB3"/>
    <w:multiLevelType w:val="hybridMultilevel"/>
    <w:tmpl w:val="7528E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  <w:num w:numId="11">
    <w:abstractNumId w:val="13"/>
  </w:num>
  <w:num w:numId="12">
    <w:abstractNumId w:val="16"/>
  </w:num>
  <w:num w:numId="13">
    <w:abstractNumId w:val="7"/>
  </w:num>
  <w:num w:numId="14">
    <w:abstractNumId w:val="18"/>
  </w:num>
  <w:num w:numId="15">
    <w:abstractNumId w:val="1"/>
  </w:num>
  <w:num w:numId="16">
    <w:abstractNumId w:val="11"/>
  </w:num>
  <w:num w:numId="17">
    <w:abstractNumId w:val="17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01258"/>
    <w:rsid w:val="00025D25"/>
    <w:rsid w:val="00055470"/>
    <w:rsid w:val="0010534F"/>
    <w:rsid w:val="00121AF4"/>
    <w:rsid w:val="00143E87"/>
    <w:rsid w:val="00170FE4"/>
    <w:rsid w:val="001B5CBC"/>
    <w:rsid w:val="00222EB5"/>
    <w:rsid w:val="00354C00"/>
    <w:rsid w:val="003876CC"/>
    <w:rsid w:val="003D69F8"/>
    <w:rsid w:val="0043594E"/>
    <w:rsid w:val="00442588"/>
    <w:rsid w:val="00472819"/>
    <w:rsid w:val="00490F7A"/>
    <w:rsid w:val="004D6B98"/>
    <w:rsid w:val="00511B35"/>
    <w:rsid w:val="00552C29"/>
    <w:rsid w:val="005710BB"/>
    <w:rsid w:val="005B2C78"/>
    <w:rsid w:val="005D5A37"/>
    <w:rsid w:val="006B06C2"/>
    <w:rsid w:val="006B0A4E"/>
    <w:rsid w:val="006F7FF3"/>
    <w:rsid w:val="00700D0A"/>
    <w:rsid w:val="00715EC8"/>
    <w:rsid w:val="007562C6"/>
    <w:rsid w:val="00837381"/>
    <w:rsid w:val="00851B51"/>
    <w:rsid w:val="0086338A"/>
    <w:rsid w:val="008657E1"/>
    <w:rsid w:val="008A6B4E"/>
    <w:rsid w:val="008B4540"/>
    <w:rsid w:val="008E59CB"/>
    <w:rsid w:val="0093266D"/>
    <w:rsid w:val="00A0603A"/>
    <w:rsid w:val="00A10484"/>
    <w:rsid w:val="00A12B9F"/>
    <w:rsid w:val="00A154E7"/>
    <w:rsid w:val="00A31A58"/>
    <w:rsid w:val="00AF0284"/>
    <w:rsid w:val="00B11711"/>
    <w:rsid w:val="00B11EA5"/>
    <w:rsid w:val="00B12EC2"/>
    <w:rsid w:val="00B72562"/>
    <w:rsid w:val="00B744C1"/>
    <w:rsid w:val="00B82522"/>
    <w:rsid w:val="00BB00D8"/>
    <w:rsid w:val="00BC0C61"/>
    <w:rsid w:val="00C22A50"/>
    <w:rsid w:val="00C27242"/>
    <w:rsid w:val="00C277C2"/>
    <w:rsid w:val="00C573AD"/>
    <w:rsid w:val="00C633B3"/>
    <w:rsid w:val="00C65FFE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876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17</cp:revision>
  <dcterms:created xsi:type="dcterms:W3CDTF">2024-10-31T15:48:00Z</dcterms:created>
  <dcterms:modified xsi:type="dcterms:W3CDTF">2024-12-04T20:01:00Z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