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832D" w14:textId="7B29BC60" w:rsidR="00222EB5" w:rsidRPr="003678C9" w:rsidRDefault="00222EB5" w:rsidP="00222EB5">
      <w:pPr>
        <w:spacing w:after="0"/>
        <w:jc w:val="center"/>
        <w:rPr>
          <w:rFonts w:ascii="Arial" w:eastAsia="Times New Roman" w:hAnsi="Arial" w:cs="Arial"/>
          <w:b/>
          <w:bCs/>
          <w:noProof/>
          <w:sz w:val="28"/>
          <w:szCs w:val="28"/>
        </w:rPr>
      </w:pPr>
      <w:r w:rsidRPr="00E96555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044954D" wp14:editId="68AC992E">
            <wp:simplePos x="0" y="0"/>
            <wp:positionH relativeFrom="column">
              <wp:posOffset>0</wp:posOffset>
            </wp:positionH>
            <wp:positionV relativeFrom="paragraph">
              <wp:posOffset>-627543</wp:posOffset>
            </wp:positionV>
            <wp:extent cx="3200400" cy="524168"/>
            <wp:effectExtent l="0" t="0" r="0" b="9525"/>
            <wp:wrapNone/>
            <wp:docPr id="3" name="Picture 3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0400" cy="5241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6555">
        <w:rPr>
          <w:rFonts w:ascii="Arial" w:eastAsia="Times New Roman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DA3812A" wp14:editId="407D7904">
                <wp:simplePos x="0" y="0"/>
                <wp:positionH relativeFrom="column">
                  <wp:posOffset>-57785</wp:posOffset>
                </wp:positionH>
                <wp:positionV relativeFrom="paragraph">
                  <wp:posOffset>-23495</wp:posOffset>
                </wp:positionV>
                <wp:extent cx="6035040" cy="635"/>
                <wp:effectExtent l="8890" t="14605" r="13970" b="13335"/>
                <wp:wrapNone/>
                <wp:docPr id="2" name="Straight Arrow Connector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AB211D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alt="&quot;&quot;" style="position:absolute;margin-left:-4.55pt;margin-top:-1.85pt;width:475.2pt;height:.0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" strokecolor="#7f7f7f" strokeweight="1pt">
                <o:lock v:ext="edit" aspectratio="t"/>
              </v:shape>
            </w:pict>
          </mc:Fallback>
        </mc:AlternateContent>
      </w:r>
      <w:r w:rsidR="00E96555" w:rsidRPr="00E96555">
        <w:rPr>
          <w:rFonts w:ascii="Arial" w:hAnsi="Arial" w:cs="Arial"/>
          <w:b/>
          <w:bCs/>
          <w:noProof/>
          <w:sz w:val="28"/>
          <w:szCs w:val="28"/>
        </w:rPr>
        <w:t>Open Records Specialist I</w:t>
      </w:r>
      <w:r>
        <w:rPr>
          <w:rFonts w:ascii="Arial" w:eastAsia="Times New Roman" w:hAnsi="Arial" w:cs="Arial"/>
          <w:b/>
          <w:bCs/>
          <w:noProof/>
          <w:sz w:val="28"/>
          <w:szCs w:val="28"/>
        </w:rPr>
        <w:t xml:space="preserve"> Standard Job Description</w:t>
      </w:r>
    </w:p>
    <w:p w14:paraId="385A1137" w14:textId="77777777" w:rsidR="00222EB5" w:rsidRDefault="00222EB5" w:rsidP="00222EB5">
      <w:pPr>
        <w:spacing w:after="0"/>
        <w:rPr>
          <w:rFonts w:ascii="Arial" w:eastAsia="Times New Roman" w:hAnsi="Arial" w:cs="Arial"/>
          <w:b/>
          <w:bCs/>
          <w:color w:val="810000"/>
          <w:sz w:val="28"/>
          <w:szCs w:val="28"/>
        </w:rPr>
      </w:pPr>
      <w:r>
        <w:rPr>
          <w:rFonts w:ascii="Arial" w:eastAsia="Times New Roman" w:hAnsi="Arial" w:cs="Arial"/>
          <w:b/>
          <w:bCs/>
          <w:noProof/>
          <w:color w:val="81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BF09D85" wp14:editId="2898593C">
                <wp:simplePos x="0" y="0"/>
                <wp:positionH relativeFrom="column">
                  <wp:posOffset>-53340</wp:posOffset>
                </wp:positionH>
                <wp:positionV relativeFrom="paragraph">
                  <wp:posOffset>34925</wp:posOffset>
                </wp:positionV>
                <wp:extent cx="6035040" cy="635"/>
                <wp:effectExtent l="13335" t="6350" r="9525" b="12065"/>
                <wp:wrapNone/>
                <wp:docPr id="1" name="Straight Arrow Connector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Aspect="1" noChangeShapeType="1"/>
                      </wps:cNvCnPr>
                      <wps:spPr bwMode="auto">
                        <a:xfrm>
                          <a:off x="0" y="0"/>
                          <a:ext cx="603504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7F7F7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6EBED2" id="Straight Arrow Connector 1" o:spid="_x0000_s1026" type="#_x0000_t32" alt="&quot;&quot;" style="position:absolute;margin-left:-4.2pt;margin-top:2.75pt;width:475.2pt;height:.0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" strokecolor="#7f7f7f" strokeweight="1pt">
                <o:lock v:ext="edit" aspectratio="t"/>
              </v:shape>
            </w:pict>
          </mc:Fallback>
        </mc:AlternateContent>
      </w:r>
    </w:p>
    <w:p w14:paraId="5C3AB687" w14:textId="502366B7" w:rsidR="00862DFC" w:rsidRDefault="00862DFC" w:rsidP="00E9655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 xml:space="preserve">Job Profile ID: </w:t>
      </w:r>
      <w:r w:rsidR="00E96555" w:rsidRPr="00E96555">
        <w:rPr>
          <w:rFonts w:ascii="Arial" w:eastAsia="Times New Roman" w:hAnsi="Arial" w:cs="Arial"/>
          <w:sz w:val="24"/>
          <w:szCs w:val="24"/>
        </w:rPr>
        <w:t>JC-6784</w:t>
      </w:r>
    </w:p>
    <w:p w14:paraId="3BE776D4" w14:textId="77777777" w:rsidR="00862DFC" w:rsidRDefault="00862DFC" w:rsidP="00222E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</w:p>
    <w:p w14:paraId="725349D6" w14:textId="744B4F48" w:rsidR="00222EB5" w:rsidRPr="00E96555" w:rsidRDefault="00862DFC" w:rsidP="00222EB5">
      <w:pPr>
        <w:shd w:val="clear" w:color="auto" w:fill="FFFFFF" w:themeFill="background1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Job Profile</w:t>
      </w:r>
      <w:r w:rsidR="00222EB5" w:rsidRPr="003D69F8">
        <w:rPr>
          <w:rFonts w:ascii="Arial" w:eastAsia="Times New Roman" w:hAnsi="Arial" w:cs="Arial"/>
          <w:b/>
          <w:bCs/>
          <w:sz w:val="24"/>
          <w:szCs w:val="24"/>
        </w:rPr>
        <w:t xml:space="preserve">: </w:t>
      </w:r>
      <w:r w:rsidR="00E96555">
        <w:rPr>
          <w:rFonts w:ascii="Arial" w:eastAsia="Times New Roman" w:hAnsi="Arial" w:cs="Arial"/>
          <w:sz w:val="24"/>
          <w:szCs w:val="24"/>
        </w:rPr>
        <w:t>Open Records Specialist I</w:t>
      </w:r>
    </w:p>
    <w:p w14:paraId="4B3BD8D4" w14:textId="77777777" w:rsidR="00D2529B" w:rsidRPr="003D69F8" w:rsidRDefault="00D2529B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eop"/>
          <w:rFonts w:ascii="Arial" w:hAnsi="Arial" w:cs="Arial"/>
        </w:rPr>
        <w:t> </w:t>
      </w:r>
    </w:p>
    <w:p w14:paraId="51FA2CE2" w14:textId="4DC753C0" w:rsidR="00D2529B" w:rsidRPr="00E96555" w:rsidRDefault="00D2529B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FLSA Exemption Status: </w:t>
      </w:r>
      <w:r w:rsidR="00E96555">
        <w:rPr>
          <w:rStyle w:val="normaltextrun"/>
          <w:rFonts w:ascii="Arial" w:hAnsi="Arial" w:cs="Arial"/>
        </w:rPr>
        <w:t>Exempt</w:t>
      </w:r>
    </w:p>
    <w:p w14:paraId="0598BB36" w14:textId="77777777" w:rsidR="00D2529B" w:rsidRPr="003D69F8" w:rsidRDefault="00D2529B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eop"/>
          <w:rFonts w:ascii="Arial" w:hAnsi="Arial" w:cs="Arial"/>
        </w:rPr>
        <w:t> </w:t>
      </w:r>
    </w:p>
    <w:p w14:paraId="69C8986D" w14:textId="42A37B87" w:rsidR="004D6B98" w:rsidRPr="00E96555" w:rsidRDefault="00D2529B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Pay Grade:</w:t>
      </w:r>
      <w:r w:rsidR="00851B51" w:rsidRPr="003D69F8">
        <w:rPr>
          <w:rStyle w:val="normaltextrun"/>
          <w:rFonts w:ascii="Arial" w:hAnsi="Arial" w:cs="Arial"/>
          <w:b/>
          <w:bCs/>
        </w:rPr>
        <w:t xml:space="preserve"> </w:t>
      </w:r>
      <w:r w:rsidR="00E96555" w:rsidRPr="00E96555">
        <w:rPr>
          <w:rStyle w:val="normaltextrun"/>
          <w:rFonts w:ascii="Arial" w:hAnsi="Arial" w:cs="Arial"/>
        </w:rPr>
        <w:t>12</w:t>
      </w:r>
    </w:p>
    <w:p w14:paraId="1D6CE10C" w14:textId="6BF127FC" w:rsidR="00D2529B" w:rsidRPr="003D69F8" w:rsidRDefault="00D2529B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eop"/>
          <w:rFonts w:ascii="Arial" w:hAnsi="Arial" w:cs="Arial"/>
        </w:rPr>
        <w:t>  </w:t>
      </w:r>
    </w:p>
    <w:p w14:paraId="750239C3" w14:textId="5DF7E557" w:rsidR="00D2529B" w:rsidRPr="003D69F8" w:rsidRDefault="00D2529B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 xml:space="preserve">Job </w:t>
      </w:r>
      <w:r w:rsidR="00DF3DEE" w:rsidRPr="003D69F8">
        <w:rPr>
          <w:rStyle w:val="normaltextrun"/>
          <w:rFonts w:ascii="Arial" w:hAnsi="Arial" w:cs="Arial"/>
          <w:b/>
          <w:bCs/>
        </w:rPr>
        <w:t xml:space="preserve">Description </w:t>
      </w:r>
      <w:r w:rsidRPr="003D69F8">
        <w:rPr>
          <w:rStyle w:val="normaltextrun"/>
          <w:rFonts w:ascii="Arial" w:hAnsi="Arial" w:cs="Arial"/>
          <w:b/>
          <w:bCs/>
        </w:rPr>
        <w:t>Summary: </w:t>
      </w:r>
      <w:r w:rsidRPr="003D69F8">
        <w:rPr>
          <w:rStyle w:val="eop"/>
          <w:rFonts w:ascii="Arial" w:hAnsi="Arial" w:cs="Arial"/>
        </w:rPr>
        <w:t> </w:t>
      </w:r>
    </w:p>
    <w:p w14:paraId="0A2633B1" w14:textId="02BEF65E" w:rsidR="004D6B98" w:rsidRDefault="00E96555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E96555">
        <w:rPr>
          <w:rFonts w:ascii="Arial" w:hAnsi="Arial" w:cs="Arial"/>
        </w:rPr>
        <w:t xml:space="preserve">The Open Records Specialist I, under general direction, is responsible for assisting with daily open records operations and processing routine open records information requests. </w:t>
      </w:r>
      <w:proofErr w:type="gramStart"/>
      <w:r w:rsidRPr="00E96555">
        <w:rPr>
          <w:rFonts w:ascii="Arial" w:hAnsi="Arial" w:cs="Arial"/>
        </w:rPr>
        <w:t>Texas</w:t>
      </w:r>
      <w:proofErr w:type="gramEnd"/>
      <w:r w:rsidRPr="00E96555">
        <w:rPr>
          <w:rFonts w:ascii="Arial" w:hAnsi="Arial" w:cs="Arial"/>
        </w:rPr>
        <w:t xml:space="preserve"> Public Information Act governs the activity of this position.</w:t>
      </w:r>
    </w:p>
    <w:p w14:paraId="1B2ED7B5" w14:textId="77777777" w:rsidR="00E96555" w:rsidRPr="003D69F8" w:rsidRDefault="00E96555" w:rsidP="00D2529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5A295687" w14:textId="40ECC617" w:rsidR="004D6B98" w:rsidRPr="003D69F8" w:rsidRDefault="004D6B98" w:rsidP="004D6B9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 xml:space="preserve">Essential Duties </w:t>
      </w:r>
      <w:r w:rsidR="005F18BA">
        <w:rPr>
          <w:rStyle w:val="normaltextrun"/>
          <w:rFonts w:ascii="Arial" w:hAnsi="Arial" w:cs="Arial"/>
          <w:b/>
          <w:bCs/>
        </w:rPr>
        <w:t>and Tasks</w:t>
      </w:r>
    </w:p>
    <w:p w14:paraId="6C80164E" w14:textId="77777777" w:rsidR="00C633B3" w:rsidRPr="003D69F8" w:rsidRDefault="00C633B3" w:rsidP="004D6B98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14:paraId="0CEF7048" w14:textId="2A100E39" w:rsidR="00C633B3" w:rsidRPr="003D69F8" w:rsidRDefault="00E96555" w:rsidP="00C633B3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</w:rPr>
      </w:pPr>
      <w:r>
        <w:rPr>
          <w:rFonts w:ascii="Arial" w:eastAsia="Times New Roman" w:hAnsi="Arial" w:cs="Arial"/>
          <w:b/>
          <w:bCs/>
          <w:sz w:val="24"/>
          <w:szCs w:val="24"/>
        </w:rPr>
        <w:t>80% Records Operations</w:t>
      </w:r>
    </w:p>
    <w:p w14:paraId="61DCF962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Assist in coordinating the tracking, preparation and completion of regulatory filings and other compliance related documents.</w:t>
      </w:r>
    </w:p>
    <w:p w14:paraId="7558009C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Assist in ensuring that documents fulfill all requirements and meet regulatory deadlines.</w:t>
      </w:r>
    </w:p>
    <w:p w14:paraId="4C1C62F9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Assist with monitoring compliance controls, including destruction records.</w:t>
      </w:r>
    </w:p>
    <w:p w14:paraId="780DBF7F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Assist more senior personnel with daily open records operations.</w:t>
      </w:r>
    </w:p>
    <w:p w14:paraId="4278718F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Enter routine information into appropriate databases and maintain records and logs.</w:t>
      </w:r>
    </w:p>
    <w:p w14:paraId="21A94FB2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Run various standard reports and more complex reports at the request of leadership.</w:t>
      </w:r>
    </w:p>
    <w:p w14:paraId="776323D9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Manually log new requests received from sources outside the typical database.</w:t>
      </w:r>
    </w:p>
    <w:p w14:paraId="316320E9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Prioritize incoming requests and escalate requests to appropriate personnel.</w:t>
      </w:r>
    </w:p>
    <w:p w14:paraId="42F265D5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Track requests turnaround and other statistics.</w:t>
      </w:r>
    </w:p>
    <w:p w14:paraId="68397864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 xml:space="preserve">Process routine and non-complex open records requests. </w:t>
      </w:r>
    </w:p>
    <w:p w14:paraId="7FCC7043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>Communicate with external stakeholders and answers customer questions regarding open records requests.</w:t>
      </w:r>
    </w:p>
    <w:p w14:paraId="60FBB5AC" w14:textId="77777777" w:rsidR="00E96555" w:rsidRPr="00E96555" w:rsidRDefault="00E96555" w:rsidP="00E96555">
      <w:pPr>
        <w:numPr>
          <w:ilvl w:val="0"/>
          <w:numId w:val="19"/>
        </w:num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E96555">
        <w:rPr>
          <w:rFonts w:ascii="Arial" w:eastAsia="Times New Roman" w:hAnsi="Arial" w:cs="Arial"/>
          <w:sz w:val="24"/>
          <w:szCs w:val="24"/>
        </w:rPr>
        <w:t xml:space="preserve">Complete cost estimates for routine requests. </w:t>
      </w:r>
    </w:p>
    <w:p w14:paraId="02D98809" w14:textId="77777777" w:rsidR="00715EC8" w:rsidRPr="003D69F8" w:rsidRDefault="00715EC8" w:rsidP="007562C6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14:paraId="6BD93318" w14:textId="77777777" w:rsidR="00715EC8" w:rsidRPr="003D69F8" w:rsidRDefault="00715EC8" w:rsidP="00715EC8">
      <w:pPr>
        <w:spacing w:after="0"/>
        <w:rPr>
          <w:rFonts w:ascii="Arial" w:eastAsia="Arial" w:hAnsi="Arial" w:cs="Arial"/>
          <w:b/>
          <w:bCs/>
          <w:sz w:val="24"/>
          <w:szCs w:val="24"/>
        </w:rPr>
      </w:pPr>
      <w:r w:rsidRPr="003D69F8">
        <w:rPr>
          <w:rFonts w:ascii="Arial" w:eastAsia="Arial" w:hAnsi="Arial" w:cs="Arial"/>
          <w:b/>
          <w:bCs/>
          <w:sz w:val="24"/>
          <w:szCs w:val="24"/>
        </w:rPr>
        <w:t>20% Duty Title (for the department's use)</w:t>
      </w:r>
    </w:p>
    <w:p w14:paraId="068A223F" w14:textId="77777777" w:rsidR="00715EC8" w:rsidRPr="003D69F8" w:rsidRDefault="00715EC8" w:rsidP="00715EC8">
      <w:pPr>
        <w:pStyle w:val="ListParagraph"/>
        <w:numPr>
          <w:ilvl w:val="0"/>
          <w:numId w:val="16"/>
        </w:numPr>
        <w:spacing w:after="0"/>
        <w:rPr>
          <w:rFonts w:ascii="Arial" w:eastAsia="Arial" w:hAnsi="Arial" w:cs="Arial"/>
          <w:sz w:val="24"/>
          <w:szCs w:val="24"/>
        </w:rPr>
      </w:pPr>
      <w:r w:rsidRPr="003D69F8">
        <w:rPr>
          <w:rFonts w:ascii="Arial" w:eastAsia="Arial" w:hAnsi="Arial" w:cs="Arial"/>
          <w:sz w:val="24"/>
          <w:szCs w:val="24"/>
        </w:rPr>
        <w:t>Remaining Percentage Can Be Determined by Department to Meet Business Needs or Can Be Incorporated into Percentages Above.</w:t>
      </w:r>
    </w:p>
    <w:p w14:paraId="5CD35340" w14:textId="6C42ABF1" w:rsidR="00C633B3" w:rsidRDefault="00C633B3" w:rsidP="00C633B3">
      <w:pPr>
        <w:spacing w:after="0" w:line="240" w:lineRule="auto"/>
        <w:rPr>
          <w:rStyle w:val="eop"/>
          <w:rFonts w:ascii="Arial" w:eastAsia="Times New Roman" w:hAnsi="Arial" w:cs="Arial"/>
          <w:sz w:val="24"/>
          <w:szCs w:val="24"/>
        </w:rPr>
      </w:pPr>
    </w:p>
    <w:p w14:paraId="54CB3E67" w14:textId="75B14ED3" w:rsidR="006B06C2" w:rsidRPr="006B06C2" w:rsidRDefault="006B06C2" w:rsidP="00C633B3">
      <w:pPr>
        <w:spacing w:after="0" w:line="240" w:lineRule="auto"/>
        <w:rPr>
          <w:rStyle w:val="eop"/>
          <w:rFonts w:ascii="Arial" w:eastAsia="Times New Roman" w:hAnsi="Arial" w:cs="Arial"/>
          <w:b/>
          <w:bCs/>
          <w:sz w:val="24"/>
          <w:szCs w:val="24"/>
        </w:rPr>
      </w:pPr>
      <w:r>
        <w:rPr>
          <w:rStyle w:val="eop"/>
          <w:rFonts w:ascii="Arial" w:eastAsia="Times New Roman" w:hAnsi="Arial" w:cs="Arial"/>
          <w:b/>
          <w:bCs/>
          <w:sz w:val="24"/>
          <w:szCs w:val="24"/>
        </w:rPr>
        <w:t>Qualifications</w:t>
      </w:r>
    </w:p>
    <w:p w14:paraId="74EABC31" w14:textId="77777777" w:rsidR="006B06C2" w:rsidRPr="003D69F8" w:rsidRDefault="006B06C2" w:rsidP="00C633B3">
      <w:pPr>
        <w:spacing w:after="0" w:line="240" w:lineRule="auto"/>
        <w:rPr>
          <w:rStyle w:val="eop"/>
          <w:rFonts w:ascii="Arial" w:eastAsia="Times New Roman" w:hAnsi="Arial" w:cs="Arial"/>
          <w:sz w:val="24"/>
          <w:szCs w:val="24"/>
        </w:rPr>
      </w:pPr>
    </w:p>
    <w:p w14:paraId="0EB71433" w14:textId="21AFC4AC" w:rsidR="00EB01AB" w:rsidRPr="003D69F8" w:rsidRDefault="00EB01AB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Required Education:</w:t>
      </w:r>
      <w:r w:rsidRPr="003D69F8">
        <w:rPr>
          <w:rStyle w:val="eop"/>
          <w:rFonts w:ascii="Arial" w:hAnsi="Arial" w:cs="Arial"/>
        </w:rPr>
        <w:t> </w:t>
      </w:r>
    </w:p>
    <w:p w14:paraId="3DE0B94B" w14:textId="082AC1FF" w:rsidR="00552C29" w:rsidRPr="006B06C2" w:rsidRDefault="00E96555" w:rsidP="00552C2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Bachelor’s degree</w:t>
      </w:r>
      <w:r w:rsidR="00552C29" w:rsidRPr="003D69F8">
        <w:rPr>
          <w:rFonts w:ascii="Arial" w:hAnsi="Arial" w:cs="Arial"/>
          <w:shd w:val="clear" w:color="auto" w:fill="FFFFFF"/>
        </w:rPr>
        <w:t xml:space="preserve"> or equivalent combination of education and experience.</w:t>
      </w:r>
    </w:p>
    <w:p w14:paraId="0EEF2F4E" w14:textId="77777777" w:rsidR="006B06C2" w:rsidRPr="006B06C2" w:rsidRDefault="006B06C2" w:rsidP="006B06C2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22A83317" w14:textId="4E9CF97E" w:rsidR="006B06C2" w:rsidRPr="006B06C2" w:rsidRDefault="006B06C2" w:rsidP="006B06C2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hd w:val="clear" w:color="auto" w:fill="FFFFFF"/>
        </w:rPr>
        <w:t>Required Experience:</w:t>
      </w:r>
    </w:p>
    <w:p w14:paraId="251CB280" w14:textId="47D52A3C" w:rsidR="00C573AD" w:rsidRPr="003D69F8" w:rsidRDefault="00E96555" w:rsidP="00552C29">
      <w:pPr>
        <w:pStyle w:val="paragraph"/>
        <w:numPr>
          <w:ilvl w:val="0"/>
          <w:numId w:val="14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Fonts w:ascii="Arial" w:hAnsi="Arial" w:cs="Arial"/>
          <w:shd w:val="clear" w:color="auto" w:fill="FFFFFF"/>
        </w:rPr>
        <w:t>No experience required</w:t>
      </w:r>
    </w:p>
    <w:p w14:paraId="4F92B2D6" w14:textId="77777777" w:rsidR="00552C29" w:rsidRPr="003D69F8" w:rsidRDefault="00552C29" w:rsidP="00552C29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Fonts w:ascii="Arial" w:hAnsi="Arial" w:cs="Arial"/>
        </w:rPr>
      </w:pPr>
    </w:p>
    <w:p w14:paraId="052A788D" w14:textId="77777777" w:rsidR="00FE1194" w:rsidRPr="003D69F8" w:rsidRDefault="00FE1194" w:rsidP="00FE119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Required Licenses and Certifications:</w:t>
      </w:r>
      <w:r w:rsidRPr="003D69F8">
        <w:rPr>
          <w:rStyle w:val="eop"/>
          <w:rFonts w:ascii="Arial" w:hAnsi="Arial" w:cs="Arial"/>
        </w:rPr>
        <w:t> </w:t>
      </w:r>
    </w:p>
    <w:p w14:paraId="2549FC56" w14:textId="44FEAE1B" w:rsidR="00C573AD" w:rsidRDefault="00E96555" w:rsidP="00C573AD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None</w:t>
      </w:r>
    </w:p>
    <w:p w14:paraId="64445CA8" w14:textId="77777777" w:rsidR="00702BF1" w:rsidRDefault="00702BF1" w:rsidP="00702BF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14:paraId="77C489C5" w14:textId="3CF6C039" w:rsidR="00702BF1" w:rsidRDefault="00702BF1" w:rsidP="00702BF1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b/>
        </w:rPr>
      </w:pPr>
      <w:r w:rsidRPr="0030504C">
        <w:rPr>
          <w:rFonts w:ascii="Arial" w:hAnsi="Arial" w:cs="Arial"/>
          <w:b/>
        </w:rPr>
        <w:t>Preferred Qualifications</w:t>
      </w:r>
      <w:r>
        <w:rPr>
          <w:rFonts w:ascii="Arial" w:hAnsi="Arial" w:cs="Arial"/>
          <w:b/>
        </w:rPr>
        <w:t>:</w:t>
      </w:r>
    </w:p>
    <w:p w14:paraId="66E8AFCA" w14:textId="0342282E" w:rsidR="00702BF1" w:rsidRPr="003D69F8" w:rsidRDefault="00702BF1" w:rsidP="00702BF1">
      <w:pPr>
        <w:pStyle w:val="paragraph"/>
        <w:numPr>
          <w:ilvl w:val="0"/>
          <w:numId w:val="11"/>
        </w:numPr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None</w:t>
      </w:r>
    </w:p>
    <w:p w14:paraId="1FEFA19E" w14:textId="77777777" w:rsidR="00C573AD" w:rsidRPr="003D69F8" w:rsidRDefault="00C573AD" w:rsidP="00C573AD">
      <w:pPr>
        <w:pStyle w:val="paragraph"/>
        <w:shd w:val="clear" w:color="auto" w:fill="FFFFFF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  <w:b/>
          <w:bCs/>
        </w:rPr>
      </w:pPr>
    </w:p>
    <w:p w14:paraId="326B4458" w14:textId="3A6675D0" w:rsidR="00EB01AB" w:rsidRPr="003D69F8" w:rsidRDefault="00EB01AB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Knowledge, Skills, and Abilities:</w:t>
      </w:r>
      <w:r w:rsidRPr="003D69F8">
        <w:rPr>
          <w:rStyle w:val="eop"/>
          <w:rFonts w:ascii="Arial" w:hAnsi="Arial" w:cs="Arial"/>
        </w:rPr>
        <w:t> </w:t>
      </w:r>
    </w:p>
    <w:p w14:paraId="29CC4321" w14:textId="725EBDA5" w:rsidR="00EB01AB" w:rsidRPr="003D69F8" w:rsidRDefault="00AF0284" w:rsidP="00EB01AB">
      <w:pPr>
        <w:pStyle w:val="paragraph"/>
        <w:numPr>
          <w:ilvl w:val="0"/>
          <w:numId w:val="5"/>
        </w:numPr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D69F8">
        <w:rPr>
          <w:rStyle w:val="eop"/>
          <w:rFonts w:ascii="Arial" w:hAnsi="Arial" w:cs="Arial"/>
        </w:rPr>
        <w:t>Ability to multitask and work cooperatively with others.</w:t>
      </w:r>
    </w:p>
    <w:p w14:paraId="557A5353" w14:textId="0FAA7DDB" w:rsidR="00EB01AB" w:rsidRDefault="00EB01AB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3D69F8">
        <w:rPr>
          <w:rStyle w:val="eop"/>
          <w:rFonts w:ascii="Arial" w:hAnsi="Arial" w:cs="Arial"/>
        </w:rPr>
        <w:t> </w:t>
      </w:r>
    </w:p>
    <w:p w14:paraId="1AAAFA2D" w14:textId="77D8AA96" w:rsidR="006B06C2" w:rsidRPr="006B06C2" w:rsidRDefault="006B06C2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  <w:bCs/>
        </w:rPr>
      </w:pPr>
      <w:r>
        <w:rPr>
          <w:rStyle w:val="eop"/>
          <w:rFonts w:ascii="Arial" w:hAnsi="Arial" w:cs="Arial"/>
          <w:b/>
          <w:bCs/>
        </w:rPr>
        <w:t>Additional Information</w:t>
      </w:r>
    </w:p>
    <w:p w14:paraId="060C193B" w14:textId="77777777" w:rsidR="006B06C2" w:rsidRPr="003D69F8" w:rsidRDefault="006B06C2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</w:p>
    <w:p w14:paraId="60E4E44C" w14:textId="2E4293EE" w:rsidR="00FE1194" w:rsidRPr="003D69F8" w:rsidRDefault="00FE1194" w:rsidP="007562C6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Machines and Equipment:</w:t>
      </w:r>
      <w:r w:rsidRPr="003D69F8">
        <w:rPr>
          <w:rStyle w:val="eop"/>
          <w:rFonts w:ascii="Arial" w:hAnsi="Arial" w:cs="Arial"/>
        </w:rPr>
        <w:t> </w:t>
      </w:r>
    </w:p>
    <w:p w14:paraId="027EBD5E" w14:textId="13CAB261" w:rsidR="00AF0284" w:rsidRPr="003D69F8" w:rsidRDefault="00E96555" w:rsidP="00AF0284">
      <w:pPr>
        <w:pStyle w:val="paragraph"/>
        <w:numPr>
          <w:ilvl w:val="0"/>
          <w:numId w:val="7"/>
        </w:numPr>
        <w:shd w:val="clear" w:color="auto" w:fill="FFFFFF" w:themeFill="background1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None</w:t>
      </w:r>
    </w:p>
    <w:p w14:paraId="473413BB" w14:textId="77777777" w:rsidR="00AF0284" w:rsidRPr="003D69F8" w:rsidRDefault="00AF0284" w:rsidP="00AF0284">
      <w:pPr>
        <w:pStyle w:val="paragraph"/>
        <w:shd w:val="clear" w:color="auto" w:fill="FFFFFF" w:themeFill="background1"/>
        <w:spacing w:before="0" w:beforeAutospacing="0" w:after="0" w:afterAutospacing="0"/>
        <w:ind w:left="720"/>
        <w:textAlignment w:val="baseline"/>
        <w:rPr>
          <w:rStyle w:val="normaltextrun"/>
          <w:rFonts w:ascii="Arial" w:hAnsi="Arial" w:cs="Arial"/>
        </w:rPr>
      </w:pPr>
    </w:p>
    <w:p w14:paraId="161B2823" w14:textId="77777777" w:rsidR="00FE1194" w:rsidRPr="003D69F8" w:rsidRDefault="00FE1194" w:rsidP="00FE1194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Physical Requirements:</w:t>
      </w:r>
      <w:r w:rsidRPr="003D69F8">
        <w:rPr>
          <w:rStyle w:val="eop"/>
          <w:rFonts w:ascii="Arial" w:hAnsi="Arial" w:cs="Arial"/>
        </w:rPr>
        <w:t> </w:t>
      </w:r>
    </w:p>
    <w:p w14:paraId="2ADF8761" w14:textId="36B781A4" w:rsidR="00FE1194" w:rsidRPr="003D69F8" w:rsidRDefault="00E96555" w:rsidP="00FE1194">
      <w:pPr>
        <w:pStyle w:val="paragraph"/>
        <w:numPr>
          <w:ilvl w:val="0"/>
          <w:numId w:val="8"/>
        </w:numPr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eop"/>
          <w:rFonts w:ascii="Arial" w:hAnsi="Arial" w:cs="Arial"/>
        </w:rPr>
        <w:t>None</w:t>
      </w:r>
    </w:p>
    <w:p w14:paraId="60D2E800" w14:textId="77777777" w:rsidR="00FE1194" w:rsidRPr="003D69F8" w:rsidRDefault="00FE1194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  <w:bCs/>
        </w:rPr>
      </w:pPr>
    </w:p>
    <w:p w14:paraId="23D60B91" w14:textId="4D94A1F0" w:rsidR="00EB01AB" w:rsidRPr="003D69F8" w:rsidRDefault="00EB01AB" w:rsidP="00EB01AB">
      <w:pPr>
        <w:pStyle w:val="paragraph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3D69F8">
        <w:rPr>
          <w:rStyle w:val="normaltextrun"/>
          <w:rFonts w:ascii="Arial" w:hAnsi="Arial" w:cs="Arial"/>
          <w:b/>
          <w:bCs/>
        </w:rPr>
        <w:t>Other Requirements</w:t>
      </w:r>
      <w:r w:rsidR="00F92746" w:rsidRPr="003D69F8">
        <w:rPr>
          <w:rStyle w:val="normaltextrun"/>
          <w:rFonts w:ascii="Arial" w:hAnsi="Arial" w:cs="Arial"/>
          <w:b/>
          <w:bCs/>
        </w:rPr>
        <w:t xml:space="preserve"> and Factors</w:t>
      </w:r>
      <w:r w:rsidRPr="003D69F8">
        <w:rPr>
          <w:rStyle w:val="normaltextrun"/>
          <w:rFonts w:ascii="Arial" w:hAnsi="Arial" w:cs="Arial"/>
          <w:b/>
          <w:bCs/>
        </w:rPr>
        <w:t>:</w:t>
      </w:r>
      <w:r w:rsidRPr="003D69F8">
        <w:rPr>
          <w:rStyle w:val="eop"/>
          <w:rFonts w:ascii="Arial" w:hAnsi="Arial" w:cs="Arial"/>
        </w:rPr>
        <w:t> </w:t>
      </w:r>
    </w:p>
    <w:p w14:paraId="6D87BD54" w14:textId="77777777" w:rsidR="00442588" w:rsidRPr="003D69F8" w:rsidRDefault="00442588" w:rsidP="0044258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D69F8">
        <w:rPr>
          <w:rFonts w:ascii="Arial" w:eastAsia="Times New Roman" w:hAnsi="Arial" w:cs="Arial"/>
          <w:bCs/>
          <w:sz w:val="24"/>
          <w:szCs w:val="24"/>
        </w:rPr>
        <w:t>This position is security sensitive</w:t>
      </w:r>
    </w:p>
    <w:p w14:paraId="0B7723D9" w14:textId="77777777" w:rsidR="00442588" w:rsidRPr="003D69F8" w:rsidRDefault="00442588" w:rsidP="00442588">
      <w:pPr>
        <w:pStyle w:val="ListParagraph"/>
        <w:numPr>
          <w:ilvl w:val="0"/>
          <w:numId w:val="17"/>
        </w:numPr>
        <w:spacing w:after="0" w:line="240" w:lineRule="auto"/>
        <w:rPr>
          <w:rFonts w:ascii="Arial" w:eastAsia="Times New Roman" w:hAnsi="Arial" w:cs="Arial"/>
          <w:bCs/>
          <w:sz w:val="24"/>
          <w:szCs w:val="24"/>
        </w:rPr>
      </w:pPr>
      <w:r w:rsidRPr="003D69F8">
        <w:rPr>
          <w:rFonts w:ascii="Arial" w:eastAsia="Times New Roman" w:hAnsi="Arial" w:cs="Arial"/>
          <w:bCs/>
          <w:sz w:val="24"/>
          <w:szCs w:val="24"/>
        </w:rPr>
        <w:t>This position requires compliance with state and federal laws/codes and Texas A&amp;M University System/TAMU policies, regulations, rules and procedures</w:t>
      </w:r>
    </w:p>
    <w:p w14:paraId="215E4254" w14:textId="77777777" w:rsidR="00442588" w:rsidRDefault="00442588" w:rsidP="00442588">
      <w:pPr>
        <w:pStyle w:val="paragraph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 w:rsidRPr="003D69F8">
        <w:rPr>
          <w:rFonts w:ascii="Arial" w:hAnsi="Arial" w:cs="Arial"/>
          <w:bCs/>
        </w:rPr>
        <w:t>All tasks and job responsibilities must be performed safely without injury to self or others in compliance with System and University safety requirements</w:t>
      </w:r>
    </w:p>
    <w:p w14:paraId="65FD6241" w14:textId="5F7EE9C7" w:rsidR="00372928" w:rsidRPr="00E96555" w:rsidRDefault="002F0E98" w:rsidP="00372928">
      <w:pPr>
        <w:pStyle w:val="paragraph"/>
        <w:numPr>
          <w:ilvl w:val="0"/>
          <w:numId w:val="17"/>
        </w:numPr>
        <w:shd w:val="clear" w:color="auto" w:fill="FFFFFF" w:themeFill="background1"/>
        <w:spacing w:before="0" w:beforeAutospacing="0" w:after="0" w:afterAutospacing="0"/>
        <w:textAlignment w:val="baseline"/>
        <w:rPr>
          <w:rFonts w:ascii="Arial" w:hAnsi="Arial" w:cs="Arial"/>
          <w:bCs/>
        </w:rPr>
      </w:pPr>
      <w:r w:rsidRPr="00A1621B">
        <w:rPr>
          <w:rFonts w:ascii="Arial" w:hAnsi="Arial" w:cs="Arial"/>
          <w:bCs/>
        </w:rPr>
        <w:t>(If applicable) This position allows alternate work location per TAMU guidelines</w:t>
      </w:r>
    </w:p>
    <w:sectPr w:rsidR="00372928" w:rsidRPr="00E96555" w:rsidSect="008B4540">
      <w:footerReference w:type="default" r:id="rId11"/>
      <w:pgSz w:w="12240" w:h="15840"/>
      <w:pgMar w:top="1440" w:right="1440" w:bottom="1440" w:left="144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ED6F95" w14:textId="77777777" w:rsidR="0054200F" w:rsidRDefault="0054200F" w:rsidP="008B4540">
      <w:pPr>
        <w:spacing w:after="0" w:line="240" w:lineRule="auto"/>
      </w:pPr>
      <w:r>
        <w:separator/>
      </w:r>
    </w:p>
  </w:endnote>
  <w:endnote w:type="continuationSeparator" w:id="0">
    <w:p w14:paraId="21FD2E1E" w14:textId="77777777" w:rsidR="0054200F" w:rsidRDefault="0054200F" w:rsidP="008B4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9062A" w14:textId="77777777" w:rsidR="008B4540" w:rsidRDefault="008B4540" w:rsidP="008B4540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</w:p>
  <w:p w14:paraId="4A043D59" w14:textId="3CE0B330" w:rsidR="008B4540" w:rsidRPr="00E17FF3" w:rsidRDefault="008B4540" w:rsidP="00E17FF3">
    <w:pPr>
      <w:pStyle w:val="Heading1"/>
      <w:ind w:left="-630" w:right="-360"/>
      <w:jc w:val="left"/>
      <w:rPr>
        <w:rFonts w:ascii="Arial" w:hAnsi="Arial" w:cs="Arial"/>
        <w:b w:val="0"/>
        <w:sz w:val="16"/>
        <w:szCs w:val="16"/>
      </w:rPr>
    </w:pPr>
    <w:r>
      <w:rPr>
        <w:rFonts w:ascii="Arial" w:hAnsi="Arial" w:cs="Arial"/>
        <w:b w:val="0"/>
        <w:sz w:val="16"/>
        <w:szCs w:val="16"/>
      </w:rPr>
      <w:t>Texas A&amp;M University</w:t>
    </w:r>
    <w:r w:rsidR="00E96555">
      <w:rPr>
        <w:rFonts w:ascii="Arial" w:hAnsi="Arial" w:cs="Arial"/>
        <w:b w:val="0"/>
        <w:sz w:val="16"/>
        <w:szCs w:val="16"/>
      </w:rPr>
      <w:t xml:space="preserve"> Open Records Specialist I</w:t>
    </w:r>
    <w:r w:rsidR="0086338A">
      <w:rPr>
        <w:rFonts w:ascii="Arial" w:hAnsi="Arial" w:cs="Arial"/>
        <w:b w:val="0"/>
        <w:sz w:val="16"/>
        <w:szCs w:val="16"/>
      </w:rPr>
      <w:t xml:space="preserve"> Standard</w:t>
    </w:r>
    <w:r>
      <w:rPr>
        <w:rFonts w:ascii="Arial" w:hAnsi="Arial" w:cs="Arial"/>
        <w:b w:val="0"/>
        <w:sz w:val="16"/>
        <w:szCs w:val="16"/>
      </w:rPr>
      <w:t xml:space="preserve"> Job Description</w:t>
    </w:r>
    <w:r w:rsidRPr="001B1329">
      <w:rPr>
        <w:rFonts w:ascii="Arial" w:hAnsi="Arial" w:cs="Arial"/>
        <w:b w:val="0"/>
        <w:sz w:val="16"/>
        <w:szCs w:val="16"/>
      </w:rPr>
      <w:tab/>
    </w:r>
    <w:r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br/>
    </w:r>
    <w:r>
      <w:rPr>
        <w:rFonts w:ascii="Arial" w:hAnsi="Arial" w:cs="Arial"/>
        <w:b w:val="0"/>
        <w:sz w:val="16"/>
        <w:szCs w:val="16"/>
      </w:rPr>
      <w:t>revised</w:t>
    </w:r>
    <w:r w:rsidR="0086338A">
      <w:rPr>
        <w:rFonts w:ascii="Arial" w:hAnsi="Arial" w:cs="Arial"/>
        <w:b w:val="0"/>
        <w:sz w:val="16"/>
        <w:szCs w:val="16"/>
      </w:rPr>
      <w:t xml:space="preserve"> </w:t>
    </w:r>
    <w:r w:rsidR="00E96555">
      <w:rPr>
        <w:rFonts w:ascii="Arial" w:hAnsi="Arial" w:cs="Arial"/>
        <w:b w:val="0"/>
        <w:sz w:val="16"/>
        <w:szCs w:val="16"/>
      </w:rPr>
      <w:t>10/6/2025</w:t>
    </w:r>
    <w:r w:rsidRPr="001B1329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ab/>
      <w:t xml:space="preserve">             </w:t>
    </w:r>
    <w:r w:rsidRPr="001B1329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br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  <w:t xml:space="preserve">    </w:t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="00E17FF3">
      <w:rPr>
        <w:rFonts w:ascii="Arial" w:hAnsi="Arial" w:cs="Arial"/>
        <w:b w:val="0"/>
        <w:sz w:val="16"/>
        <w:szCs w:val="16"/>
      </w:rPr>
      <w:tab/>
    </w:r>
    <w:r w:rsidRPr="001B1329">
      <w:rPr>
        <w:rFonts w:ascii="Arial" w:hAnsi="Arial" w:cs="Arial"/>
        <w:b w:val="0"/>
        <w:sz w:val="16"/>
        <w:szCs w:val="16"/>
      </w:rPr>
      <w:t xml:space="preserve">Page </w:t>
    </w:r>
    <w:r w:rsidRPr="001B1329">
      <w:rPr>
        <w:rFonts w:ascii="Arial" w:hAnsi="Arial" w:cs="Arial"/>
        <w:b w:val="0"/>
        <w:sz w:val="16"/>
        <w:szCs w:val="16"/>
      </w:rPr>
      <w:fldChar w:fldCharType="begin"/>
    </w:r>
    <w:r w:rsidRPr="001B1329">
      <w:rPr>
        <w:rFonts w:ascii="Arial" w:hAnsi="Arial" w:cs="Arial"/>
        <w:b w:val="0"/>
        <w:sz w:val="16"/>
        <w:szCs w:val="16"/>
      </w:rPr>
      <w:instrText xml:space="preserve"> PAGE </w:instrText>
    </w:r>
    <w:r w:rsidRPr="001B1329">
      <w:rPr>
        <w:rFonts w:ascii="Arial" w:hAnsi="Arial" w:cs="Arial"/>
        <w:b w:val="0"/>
        <w:sz w:val="16"/>
        <w:szCs w:val="16"/>
      </w:rPr>
      <w:fldChar w:fldCharType="separate"/>
    </w:r>
    <w:r>
      <w:rPr>
        <w:rFonts w:ascii="Arial" w:hAnsi="Arial" w:cs="Arial"/>
        <w:b w:val="0"/>
        <w:sz w:val="16"/>
        <w:szCs w:val="16"/>
      </w:rPr>
      <w:t>1</w:t>
    </w:r>
    <w:r w:rsidRPr="001B1329">
      <w:rPr>
        <w:rFonts w:ascii="Arial" w:hAnsi="Arial" w:cs="Arial"/>
        <w:b w:val="0"/>
        <w:sz w:val="16"/>
        <w:szCs w:val="16"/>
      </w:rPr>
      <w:fldChar w:fldCharType="end"/>
    </w:r>
    <w:r w:rsidRPr="001B1329">
      <w:rPr>
        <w:rFonts w:ascii="Arial" w:hAnsi="Arial" w:cs="Arial"/>
        <w:b w:val="0"/>
        <w:sz w:val="16"/>
        <w:szCs w:val="16"/>
      </w:rPr>
      <w:t xml:space="preserve"> of </w:t>
    </w:r>
    <w:r w:rsidRPr="001B1329">
      <w:rPr>
        <w:rFonts w:ascii="Arial" w:hAnsi="Arial" w:cs="Arial"/>
        <w:b w:val="0"/>
        <w:sz w:val="16"/>
        <w:szCs w:val="16"/>
      </w:rPr>
      <w:fldChar w:fldCharType="begin"/>
    </w:r>
    <w:r w:rsidRPr="001B1329">
      <w:rPr>
        <w:rFonts w:ascii="Arial" w:hAnsi="Arial" w:cs="Arial"/>
        <w:b w:val="0"/>
        <w:sz w:val="16"/>
        <w:szCs w:val="16"/>
      </w:rPr>
      <w:instrText xml:space="preserve"> NUMPAGES  </w:instrText>
    </w:r>
    <w:r w:rsidRPr="001B1329">
      <w:rPr>
        <w:rFonts w:ascii="Arial" w:hAnsi="Arial" w:cs="Arial"/>
        <w:b w:val="0"/>
        <w:sz w:val="16"/>
        <w:szCs w:val="16"/>
      </w:rPr>
      <w:fldChar w:fldCharType="separate"/>
    </w:r>
    <w:r>
      <w:rPr>
        <w:rFonts w:ascii="Arial" w:hAnsi="Arial" w:cs="Arial"/>
        <w:b w:val="0"/>
        <w:sz w:val="16"/>
        <w:szCs w:val="16"/>
      </w:rPr>
      <w:t>2</w:t>
    </w:r>
    <w:r w:rsidRPr="001B1329">
      <w:rPr>
        <w:rFonts w:ascii="Arial" w:hAnsi="Arial" w:cs="Arial"/>
        <w:b w:val="0"/>
        <w:sz w:val="16"/>
        <w:szCs w:val="16"/>
      </w:rPr>
      <w:fldChar w:fldCharType="end"/>
    </w:r>
  </w:p>
  <w:p w14:paraId="56C4DF3D" w14:textId="77777777" w:rsidR="008B4540" w:rsidRDefault="008B454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D4993" w14:textId="77777777" w:rsidR="0054200F" w:rsidRDefault="0054200F" w:rsidP="008B4540">
      <w:pPr>
        <w:spacing w:after="0" w:line="240" w:lineRule="auto"/>
      </w:pPr>
      <w:r>
        <w:separator/>
      </w:r>
    </w:p>
  </w:footnote>
  <w:footnote w:type="continuationSeparator" w:id="0">
    <w:p w14:paraId="06B0BA2E" w14:textId="77777777" w:rsidR="0054200F" w:rsidRDefault="0054200F" w:rsidP="008B45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B8D"/>
    <w:multiLevelType w:val="hybridMultilevel"/>
    <w:tmpl w:val="F13055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447D1"/>
    <w:multiLevelType w:val="hybridMultilevel"/>
    <w:tmpl w:val="C3F080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387B6B"/>
    <w:multiLevelType w:val="hybridMultilevel"/>
    <w:tmpl w:val="37CC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3E04AC"/>
    <w:multiLevelType w:val="hybridMultilevel"/>
    <w:tmpl w:val="D13C9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43672"/>
    <w:multiLevelType w:val="hybridMultilevel"/>
    <w:tmpl w:val="067079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A6C1BBF"/>
    <w:multiLevelType w:val="hybridMultilevel"/>
    <w:tmpl w:val="CF56A1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9A1E13"/>
    <w:multiLevelType w:val="hybridMultilevel"/>
    <w:tmpl w:val="700E6A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EE3BC2"/>
    <w:multiLevelType w:val="hybridMultilevel"/>
    <w:tmpl w:val="9F8AE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0521B5"/>
    <w:multiLevelType w:val="multilevel"/>
    <w:tmpl w:val="B0C61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AD6A3B"/>
    <w:multiLevelType w:val="multilevel"/>
    <w:tmpl w:val="2D10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6CD5EF9"/>
    <w:multiLevelType w:val="hybridMultilevel"/>
    <w:tmpl w:val="A74805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32556E"/>
    <w:multiLevelType w:val="hybridMultilevel"/>
    <w:tmpl w:val="46A6B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7E9E87B"/>
    <w:multiLevelType w:val="hybridMultilevel"/>
    <w:tmpl w:val="0F36C85E"/>
    <w:lvl w:ilvl="0" w:tplc="666A5A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FAD5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E5D4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A271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424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6821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30AF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0A98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B09CA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3D7639"/>
    <w:multiLevelType w:val="hybridMultilevel"/>
    <w:tmpl w:val="5D5AAD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F7557F"/>
    <w:multiLevelType w:val="hybridMultilevel"/>
    <w:tmpl w:val="0E2AB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A429A5"/>
    <w:multiLevelType w:val="hybridMultilevel"/>
    <w:tmpl w:val="C9344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4060A45"/>
    <w:multiLevelType w:val="hybridMultilevel"/>
    <w:tmpl w:val="3ADA14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023A8E"/>
    <w:multiLevelType w:val="hybridMultilevel"/>
    <w:tmpl w:val="70447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3008A2"/>
    <w:multiLevelType w:val="hybridMultilevel"/>
    <w:tmpl w:val="DE109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700830">
    <w:abstractNumId w:val="15"/>
  </w:num>
  <w:num w:numId="2" w16cid:durableId="1515725564">
    <w:abstractNumId w:val="0"/>
  </w:num>
  <w:num w:numId="3" w16cid:durableId="1202284510">
    <w:abstractNumId w:val="13"/>
  </w:num>
  <w:num w:numId="4" w16cid:durableId="1675718022">
    <w:abstractNumId w:val="10"/>
  </w:num>
  <w:num w:numId="5" w16cid:durableId="115369879">
    <w:abstractNumId w:val="7"/>
  </w:num>
  <w:num w:numId="6" w16cid:durableId="949164574">
    <w:abstractNumId w:val="6"/>
  </w:num>
  <w:num w:numId="7" w16cid:durableId="1636328308">
    <w:abstractNumId w:val="2"/>
  </w:num>
  <w:num w:numId="8" w16cid:durableId="136843071">
    <w:abstractNumId w:val="3"/>
  </w:num>
  <w:num w:numId="9" w16cid:durableId="1148475343">
    <w:abstractNumId w:val="8"/>
  </w:num>
  <w:num w:numId="10" w16cid:durableId="2001149984">
    <w:abstractNumId w:val="11"/>
  </w:num>
  <w:num w:numId="11" w16cid:durableId="1709452961">
    <w:abstractNumId w:val="14"/>
  </w:num>
  <w:num w:numId="12" w16cid:durableId="171453310">
    <w:abstractNumId w:val="16"/>
  </w:num>
  <w:num w:numId="13" w16cid:durableId="787434483">
    <w:abstractNumId w:val="9"/>
  </w:num>
  <w:num w:numId="14" w16cid:durableId="34045756">
    <w:abstractNumId w:val="18"/>
  </w:num>
  <w:num w:numId="15" w16cid:durableId="1439787693">
    <w:abstractNumId w:val="1"/>
  </w:num>
  <w:num w:numId="16" w16cid:durableId="43532865">
    <w:abstractNumId w:val="12"/>
  </w:num>
  <w:num w:numId="17" w16cid:durableId="230384158">
    <w:abstractNumId w:val="17"/>
  </w:num>
  <w:num w:numId="18" w16cid:durableId="1909226882">
    <w:abstractNumId w:val="5"/>
  </w:num>
  <w:num w:numId="19" w16cid:durableId="18000253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29B"/>
    <w:rsid w:val="00055470"/>
    <w:rsid w:val="0010534F"/>
    <w:rsid w:val="00112CF4"/>
    <w:rsid w:val="00117F44"/>
    <w:rsid w:val="00121AF4"/>
    <w:rsid w:val="00143E87"/>
    <w:rsid w:val="00202340"/>
    <w:rsid w:val="00222EB5"/>
    <w:rsid w:val="0022428C"/>
    <w:rsid w:val="002F0E98"/>
    <w:rsid w:val="00372928"/>
    <w:rsid w:val="003876CC"/>
    <w:rsid w:val="003A7D5B"/>
    <w:rsid w:val="003D69F8"/>
    <w:rsid w:val="003E3F42"/>
    <w:rsid w:val="00435D68"/>
    <w:rsid w:val="00442588"/>
    <w:rsid w:val="004D6B98"/>
    <w:rsid w:val="004F7E87"/>
    <w:rsid w:val="0054200F"/>
    <w:rsid w:val="00552C29"/>
    <w:rsid w:val="005B2C78"/>
    <w:rsid w:val="005D5A37"/>
    <w:rsid w:val="005F18BA"/>
    <w:rsid w:val="006B06C2"/>
    <w:rsid w:val="006B0A4E"/>
    <w:rsid w:val="006F7FF3"/>
    <w:rsid w:val="00702BF1"/>
    <w:rsid w:val="00715EC8"/>
    <w:rsid w:val="00721D78"/>
    <w:rsid w:val="007562C6"/>
    <w:rsid w:val="007D2796"/>
    <w:rsid w:val="00851B51"/>
    <w:rsid w:val="00853D3F"/>
    <w:rsid w:val="00862DFC"/>
    <w:rsid w:val="0086338A"/>
    <w:rsid w:val="008A6B4E"/>
    <w:rsid w:val="008B4540"/>
    <w:rsid w:val="008E1917"/>
    <w:rsid w:val="0093266D"/>
    <w:rsid w:val="00A10484"/>
    <w:rsid w:val="00A12B9F"/>
    <w:rsid w:val="00A154E7"/>
    <w:rsid w:val="00A31A58"/>
    <w:rsid w:val="00AF0284"/>
    <w:rsid w:val="00B11711"/>
    <w:rsid w:val="00B11EA5"/>
    <w:rsid w:val="00B72562"/>
    <w:rsid w:val="00B82522"/>
    <w:rsid w:val="00BB00D8"/>
    <w:rsid w:val="00BB4371"/>
    <w:rsid w:val="00BC0C61"/>
    <w:rsid w:val="00C27242"/>
    <w:rsid w:val="00C56E94"/>
    <w:rsid w:val="00C573AD"/>
    <w:rsid w:val="00C633B3"/>
    <w:rsid w:val="00C73C2B"/>
    <w:rsid w:val="00CF6CE9"/>
    <w:rsid w:val="00D11160"/>
    <w:rsid w:val="00D2529B"/>
    <w:rsid w:val="00D43373"/>
    <w:rsid w:val="00D604DE"/>
    <w:rsid w:val="00DD3BE6"/>
    <w:rsid w:val="00DF10A0"/>
    <w:rsid w:val="00DF3DEE"/>
    <w:rsid w:val="00E17FF3"/>
    <w:rsid w:val="00E317B3"/>
    <w:rsid w:val="00E811FA"/>
    <w:rsid w:val="00E90B4E"/>
    <w:rsid w:val="00E96555"/>
    <w:rsid w:val="00EA6879"/>
    <w:rsid w:val="00EB01AB"/>
    <w:rsid w:val="00F92746"/>
    <w:rsid w:val="00F94E9B"/>
    <w:rsid w:val="00FD3196"/>
    <w:rsid w:val="00FE1194"/>
    <w:rsid w:val="00FE7BF8"/>
    <w:rsid w:val="011DDA6F"/>
    <w:rsid w:val="018FCEE0"/>
    <w:rsid w:val="06634003"/>
    <w:rsid w:val="0740CD8F"/>
    <w:rsid w:val="0C1D5009"/>
    <w:rsid w:val="15BF2C9B"/>
    <w:rsid w:val="24BF16DA"/>
    <w:rsid w:val="24C81A1F"/>
    <w:rsid w:val="2B9A336B"/>
    <w:rsid w:val="3021D17A"/>
    <w:rsid w:val="32B4C25A"/>
    <w:rsid w:val="3B00D17E"/>
    <w:rsid w:val="449162AC"/>
    <w:rsid w:val="4A34438F"/>
    <w:rsid w:val="4D94F722"/>
    <w:rsid w:val="538CD20C"/>
    <w:rsid w:val="70E14C53"/>
    <w:rsid w:val="780214F6"/>
    <w:rsid w:val="7F34A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C6A7675"/>
  <w15:chartTrackingRefBased/>
  <w15:docId w15:val="{96AF0DD7-3693-482F-8473-50F7112F8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B454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25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D2529B"/>
  </w:style>
  <w:style w:type="character" w:customStyle="1" w:styleId="eop">
    <w:name w:val="eop"/>
    <w:basedOn w:val="DefaultParagraphFont"/>
    <w:rsid w:val="00D2529B"/>
  </w:style>
  <w:style w:type="paragraph" w:styleId="Header">
    <w:name w:val="header"/>
    <w:basedOn w:val="Normal"/>
    <w:link w:val="HeaderChar"/>
    <w:uiPriority w:val="99"/>
    <w:unhideWhenUsed/>
    <w:rsid w:val="008B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4540"/>
  </w:style>
  <w:style w:type="paragraph" w:styleId="Footer">
    <w:name w:val="footer"/>
    <w:basedOn w:val="Normal"/>
    <w:link w:val="FooterChar"/>
    <w:uiPriority w:val="99"/>
    <w:unhideWhenUsed/>
    <w:rsid w:val="008B45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4540"/>
  </w:style>
  <w:style w:type="character" w:customStyle="1" w:styleId="Heading1Char">
    <w:name w:val="Heading 1 Char"/>
    <w:basedOn w:val="DefaultParagraphFont"/>
    <w:link w:val="Heading1"/>
    <w:uiPriority w:val="9"/>
    <w:rsid w:val="008B4540"/>
    <w:rPr>
      <w:rFonts w:ascii="Times New Roman" w:eastAsia="Times New Roman" w:hAnsi="Times New Roman" w:cs="Times New Roman"/>
      <w:b/>
      <w:bCs/>
      <w:sz w:val="32"/>
      <w:szCs w:val="24"/>
    </w:rPr>
  </w:style>
  <w:style w:type="paragraph" w:customStyle="1" w:styleId="wm-f">
    <w:name w:val="wm-f"/>
    <w:basedOn w:val="Normal"/>
    <w:rsid w:val="00C573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6B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B0A4E"/>
    <w:rPr>
      <w:b/>
      <w:bCs/>
    </w:rPr>
  </w:style>
  <w:style w:type="paragraph" w:styleId="ListParagraph">
    <w:name w:val="List Paragraph"/>
    <w:basedOn w:val="Normal"/>
    <w:uiPriority w:val="34"/>
    <w:qFormat/>
    <w:rsid w:val="00C633B3"/>
    <w:pPr>
      <w:ind w:left="720"/>
      <w:contextualSpacing/>
    </w:pPr>
  </w:style>
  <w:style w:type="paragraph" w:styleId="NoSpacing">
    <w:name w:val="No Spacing"/>
    <w:uiPriority w:val="1"/>
    <w:qFormat/>
    <w:rsid w:val="00372928"/>
    <w:pPr>
      <w:spacing w:after="0" w:line="240" w:lineRule="auto"/>
    </w:pPr>
    <w:rPr>
      <w:rFonts w:ascii="Calibri" w:eastAsia="Calibri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59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7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4575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78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011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426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8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51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5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7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7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2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56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7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1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7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9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45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8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1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76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9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7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5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96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65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5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42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3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8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7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6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5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5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7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28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5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2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2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5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0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7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3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8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2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57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8" w:space="0" w:color="auto"/>
            <w:right w:val="none" w:sz="0" w:space="2" w:color="auto"/>
          </w:divBdr>
          <w:divsChild>
            <w:div w:id="190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198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3890334FDA2247B1D25D781A16A0D9" ma:contentTypeVersion="14" ma:contentTypeDescription="Create a new document." ma:contentTypeScope="" ma:versionID="af82ebdc3bbaed9cce489257abcc275f">
  <xsd:schema xmlns:xsd="http://www.w3.org/2001/XMLSchema" xmlns:xs="http://www.w3.org/2001/XMLSchema" xmlns:p="http://schemas.microsoft.com/office/2006/metadata/properties" xmlns:ns2="581dd383-8c25-4723-9ba2-1e6c8f81b8ee" xmlns:ns3="2a0d0ae4-59f1-4e12-8979-d59c3f1b0507" targetNamespace="http://schemas.microsoft.com/office/2006/metadata/properties" ma:root="true" ma:fieldsID="f93b458cdfbcccea68ae86d02906172a" ns2:_="" ns3:_="">
    <xsd:import namespace="581dd383-8c25-4723-9ba2-1e6c8f81b8ee"/>
    <xsd:import namespace="2a0d0ae4-59f1-4e12-8979-d59c3f1b05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dd383-8c25-4723-9ba2-1e6c8f81b8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528e5b72-a11e-43e4-996b-2cb2b326d1f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0d0ae4-59f1-4e12-8979-d59c3f1b05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cb1b6f7-353f-4e5e-a754-bf07f0b8dcf6}" ma:internalName="TaxCatchAll" ma:showField="CatchAllData" ma:web="2a0d0ae4-59f1-4e12-8979-d59c3f1b05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81dd383-8c25-4723-9ba2-1e6c8f81b8ee">
      <Terms xmlns="http://schemas.microsoft.com/office/infopath/2007/PartnerControls"/>
    </lcf76f155ced4ddcb4097134ff3c332f>
    <TaxCatchAll xmlns="2a0d0ae4-59f1-4e12-8979-d59c3f1b0507" xsi:nil="true"/>
  </documentManagement>
</p:properties>
</file>

<file path=customXml/itemProps1.xml><?xml version="1.0" encoding="utf-8"?>
<ds:datastoreItem xmlns:ds="http://schemas.openxmlformats.org/officeDocument/2006/customXml" ds:itemID="{23C16599-BE38-4894-A925-A550865D75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78892B-B4E1-4C8A-8512-8BFCD69726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1dd383-8c25-4723-9ba2-1e6c8f81b8ee"/>
    <ds:schemaRef ds:uri="2a0d0ae4-59f1-4e12-8979-d59c3f1b05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7FC68E-0E51-4B02-9872-65240F186C78}">
  <ds:schemaRefs>
    <ds:schemaRef ds:uri="http://schemas.microsoft.com/office/2006/metadata/properties"/>
    <ds:schemaRef ds:uri="http://schemas.microsoft.com/office/infopath/2007/PartnerControls"/>
    <ds:schemaRef ds:uri="581dd383-8c25-4723-9ba2-1e6c8f81b8ee"/>
    <ds:schemaRef ds:uri="2a0d0ae4-59f1-4e12-8979-d59c3f1b050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Open Records Specialist I</dc:title>
  <dc:subject/>
  <dc:creator/>
  <cp:keywords/>
  <dc:description/>
  <cp:lastModifiedBy>McDonald, Casey M</cp:lastModifiedBy>
  <cp:revision>23</cp:revision>
  <dcterms:created xsi:type="dcterms:W3CDTF">2024-10-18T16:55:00Z</dcterms:created>
  <dcterms:modified xsi:type="dcterms:W3CDTF">2025-10-06T19:33:00Z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0x010100C43890334FDA2247B1D25D781A16A0D9</vt:lpwstr>
  </property>
  <property fmtid="{D5CDD505-2E9C-101B-9397-08002B2CF9AE}" pid="3" name="MediaServiceImageTags">
    <vt:lpwstr/>
  </property>
</Properties>
</file>